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D8" w:rsidRPr="00C452DC" w:rsidRDefault="00EA63BE" w:rsidP="00EA3C22">
      <w:pPr>
        <w:autoSpaceDE w:val="0"/>
        <w:autoSpaceDN w:val="0"/>
        <w:adjustRightInd w:val="0"/>
        <w:spacing w:after="0" w:line="240" w:lineRule="auto"/>
        <w:jc w:val="center"/>
        <w:rPr>
          <w:rFonts w:asciiTheme="majorHAnsi" w:hAnsiTheme="majorHAnsi" w:cs="Times New Roman"/>
          <w:bCs/>
          <w:sz w:val="32"/>
          <w:szCs w:val="32"/>
        </w:rPr>
      </w:pPr>
      <w:r>
        <w:rPr>
          <w:rFonts w:asciiTheme="majorHAnsi" w:hAnsiTheme="majorHAnsi" w:cs="Times New Roman"/>
          <w:bCs/>
          <w:sz w:val="32"/>
          <w:szCs w:val="32"/>
        </w:rPr>
        <w:t xml:space="preserve">The Quality Of Power </w:t>
      </w:r>
      <w:r w:rsidR="00EA3C22" w:rsidRPr="00C452DC">
        <w:rPr>
          <w:rFonts w:asciiTheme="majorHAnsi" w:hAnsiTheme="majorHAnsi" w:cs="Times New Roman"/>
          <w:bCs/>
          <w:sz w:val="32"/>
          <w:szCs w:val="32"/>
        </w:rPr>
        <w:t xml:space="preserve">and Reactive </w:t>
      </w:r>
      <w:r w:rsidR="00B209D8" w:rsidRPr="00C452DC">
        <w:rPr>
          <w:rFonts w:asciiTheme="majorHAnsi" w:hAnsiTheme="majorHAnsi" w:cs="Times New Roman"/>
          <w:bCs/>
          <w:sz w:val="32"/>
          <w:szCs w:val="32"/>
        </w:rPr>
        <w:t>Power Compensation</w:t>
      </w:r>
      <w:r w:rsidR="00EA3C22" w:rsidRPr="00C452DC">
        <w:rPr>
          <w:rFonts w:asciiTheme="majorHAnsi" w:hAnsiTheme="majorHAnsi" w:cs="Times New Roman"/>
          <w:bCs/>
          <w:sz w:val="32"/>
          <w:szCs w:val="32"/>
        </w:rPr>
        <w:t xml:space="preserve"> </w:t>
      </w:r>
      <w:r w:rsidR="00B209D8" w:rsidRPr="00C452DC">
        <w:rPr>
          <w:rFonts w:asciiTheme="majorHAnsi" w:hAnsiTheme="majorHAnsi" w:cs="Times New Roman"/>
          <w:bCs/>
          <w:sz w:val="32"/>
          <w:szCs w:val="32"/>
        </w:rPr>
        <w:t xml:space="preserve">in a Grid Connected System for Non-Linear Loads Using </w:t>
      </w:r>
      <w:r w:rsidR="00F927F7" w:rsidRPr="00C452DC">
        <w:rPr>
          <w:rFonts w:asciiTheme="majorHAnsi" w:hAnsiTheme="majorHAnsi" w:cs="Times New Roman"/>
          <w:bCs/>
          <w:sz w:val="32"/>
          <w:szCs w:val="32"/>
        </w:rPr>
        <w:t xml:space="preserve">Fuzzy Controlled </w:t>
      </w:r>
      <w:r w:rsidR="00B209D8" w:rsidRPr="00C452DC">
        <w:rPr>
          <w:rFonts w:asciiTheme="majorHAnsi" w:hAnsiTheme="majorHAnsi" w:cs="Times New Roman"/>
          <w:bCs/>
          <w:sz w:val="32"/>
          <w:szCs w:val="32"/>
        </w:rPr>
        <w:t>DSTATCOM</w:t>
      </w:r>
    </w:p>
    <w:p w:rsidR="00E63F82" w:rsidRPr="00C452DC" w:rsidRDefault="00E63F82" w:rsidP="00C452DC">
      <w:pPr>
        <w:pStyle w:val="Affiliation"/>
        <w:jc w:val="left"/>
        <w:rPr>
          <w:sz w:val="24"/>
          <w:szCs w:val="24"/>
        </w:rPr>
        <w:sectPr w:rsidR="00E63F82" w:rsidRPr="00C452DC" w:rsidSect="00D66FAB">
          <w:headerReference w:type="even" r:id="rId7"/>
          <w:headerReference w:type="default" r:id="rId8"/>
          <w:footerReference w:type="even" r:id="rId9"/>
          <w:footerReference w:type="default" r:id="rId10"/>
          <w:headerReference w:type="first" r:id="rId11"/>
          <w:footerReference w:type="first" r:id="rId12"/>
          <w:pgSz w:w="11906" w:h="16838"/>
          <w:pgMar w:top="1440" w:right="864" w:bottom="864" w:left="1440" w:header="0" w:footer="0" w:gutter="0"/>
          <w:pgNumType w:start="38"/>
          <w:cols w:space="720"/>
          <w:docGrid w:linePitch="360"/>
        </w:sectPr>
      </w:pPr>
    </w:p>
    <w:p w:rsidR="00E63F82" w:rsidRPr="00C452DC" w:rsidRDefault="00C452DC" w:rsidP="00C452DC">
      <w:pPr>
        <w:pStyle w:val="Affiliation"/>
        <w:rPr>
          <w:rFonts w:asciiTheme="majorHAnsi" w:hAnsiTheme="majorHAnsi"/>
          <w:b/>
          <w:caps/>
          <w:sz w:val="26"/>
          <w:szCs w:val="26"/>
        </w:rPr>
      </w:pPr>
      <w:r w:rsidRPr="00C452DC">
        <w:rPr>
          <w:rFonts w:asciiTheme="majorHAnsi" w:hAnsiTheme="majorHAnsi"/>
          <w:b/>
          <w:sz w:val="26"/>
          <w:szCs w:val="26"/>
        </w:rPr>
        <w:lastRenderedPageBreak/>
        <w:t>*NAKKA.RAMESH, **MR.R.SAIDULU</w:t>
      </w:r>
    </w:p>
    <w:p w:rsidR="00E63F82" w:rsidRPr="00C452DC" w:rsidRDefault="00C452DC" w:rsidP="00C452DC">
      <w:pPr>
        <w:pStyle w:val="Affiliation"/>
        <w:rPr>
          <w:sz w:val="24"/>
          <w:szCs w:val="24"/>
        </w:rPr>
      </w:pPr>
      <w:r>
        <w:rPr>
          <w:sz w:val="24"/>
          <w:szCs w:val="24"/>
        </w:rPr>
        <w:t>*PG</w:t>
      </w:r>
      <w:r w:rsidR="00E63F82" w:rsidRPr="00C452DC">
        <w:rPr>
          <w:sz w:val="24"/>
          <w:szCs w:val="24"/>
        </w:rPr>
        <w:t xml:space="preserve"> Scholar</w:t>
      </w:r>
      <w:r>
        <w:rPr>
          <w:sz w:val="24"/>
          <w:szCs w:val="24"/>
        </w:rPr>
        <w:t xml:space="preserve">, </w:t>
      </w:r>
      <w:r w:rsidR="00E63F82" w:rsidRPr="00C452DC">
        <w:rPr>
          <w:sz w:val="24"/>
          <w:szCs w:val="24"/>
        </w:rPr>
        <w:t xml:space="preserve">Dept </w:t>
      </w:r>
      <w:r>
        <w:rPr>
          <w:sz w:val="24"/>
          <w:szCs w:val="24"/>
        </w:rPr>
        <w:t>o</w:t>
      </w:r>
      <w:r w:rsidR="00C55179" w:rsidRPr="00C452DC">
        <w:rPr>
          <w:sz w:val="24"/>
          <w:szCs w:val="24"/>
        </w:rPr>
        <w:t xml:space="preserve">f </w:t>
      </w:r>
      <w:r>
        <w:rPr>
          <w:sz w:val="24"/>
          <w:szCs w:val="24"/>
        </w:rPr>
        <w:t>EEE</w:t>
      </w:r>
      <w:r w:rsidR="00C55179" w:rsidRPr="00C452DC">
        <w:rPr>
          <w:sz w:val="24"/>
          <w:szCs w:val="24"/>
        </w:rPr>
        <w:t>,</w:t>
      </w:r>
      <w:r>
        <w:rPr>
          <w:sz w:val="24"/>
          <w:szCs w:val="24"/>
        </w:rPr>
        <w:t xml:space="preserve"> </w:t>
      </w:r>
      <w:r w:rsidR="008C56FA" w:rsidRPr="00C452DC">
        <w:rPr>
          <w:sz w:val="24"/>
          <w:szCs w:val="24"/>
        </w:rPr>
        <w:t xml:space="preserve">AVN Institute </w:t>
      </w:r>
      <w:r w:rsidR="00C55179" w:rsidRPr="00C452DC">
        <w:rPr>
          <w:sz w:val="24"/>
          <w:szCs w:val="24"/>
        </w:rPr>
        <w:t xml:space="preserve">Of  </w:t>
      </w:r>
      <w:r w:rsidR="00E63F82" w:rsidRPr="00C452DC">
        <w:rPr>
          <w:sz w:val="24"/>
          <w:szCs w:val="24"/>
        </w:rPr>
        <w:t>Engineering</w:t>
      </w:r>
      <w:r w:rsidR="008C56FA" w:rsidRPr="00C452DC">
        <w:rPr>
          <w:sz w:val="24"/>
          <w:szCs w:val="24"/>
        </w:rPr>
        <w:t xml:space="preserve"> </w:t>
      </w:r>
      <w:r w:rsidR="00C55179" w:rsidRPr="00C452DC">
        <w:rPr>
          <w:sz w:val="24"/>
          <w:szCs w:val="24"/>
        </w:rPr>
        <w:t xml:space="preserve">&amp; </w:t>
      </w:r>
      <w:r w:rsidR="008C56FA" w:rsidRPr="00C452DC">
        <w:rPr>
          <w:sz w:val="24"/>
          <w:szCs w:val="24"/>
        </w:rPr>
        <w:t xml:space="preserve">Technology </w:t>
      </w:r>
      <w:r w:rsidR="00C55179" w:rsidRPr="00C452DC">
        <w:rPr>
          <w:sz w:val="24"/>
          <w:szCs w:val="24"/>
        </w:rPr>
        <w:t>,</w:t>
      </w:r>
      <w:r>
        <w:rPr>
          <w:sz w:val="24"/>
          <w:szCs w:val="24"/>
        </w:rPr>
        <w:t xml:space="preserve"> </w:t>
      </w:r>
      <w:r w:rsidR="008C56FA" w:rsidRPr="00C452DC">
        <w:rPr>
          <w:sz w:val="24"/>
          <w:szCs w:val="24"/>
        </w:rPr>
        <w:t>Ranga Reddy</w:t>
      </w:r>
      <w:r w:rsidR="00E63F82" w:rsidRPr="00C452DC">
        <w:rPr>
          <w:sz w:val="24"/>
          <w:szCs w:val="24"/>
        </w:rPr>
        <w:t xml:space="preserve"> </w:t>
      </w:r>
      <w:r w:rsidR="00C55179" w:rsidRPr="00C452DC">
        <w:rPr>
          <w:sz w:val="24"/>
          <w:szCs w:val="24"/>
        </w:rPr>
        <w:t>(</w:t>
      </w:r>
      <w:r w:rsidR="00E63F82" w:rsidRPr="00C452DC">
        <w:rPr>
          <w:sz w:val="24"/>
          <w:szCs w:val="24"/>
        </w:rPr>
        <w:t>Dt</w:t>
      </w:r>
      <w:r w:rsidR="00C55179" w:rsidRPr="00C452DC">
        <w:rPr>
          <w:sz w:val="24"/>
          <w:szCs w:val="24"/>
        </w:rPr>
        <w:t xml:space="preserve">); </w:t>
      </w:r>
      <w:r w:rsidR="00E63F82" w:rsidRPr="00C452DC">
        <w:rPr>
          <w:sz w:val="24"/>
          <w:szCs w:val="24"/>
        </w:rPr>
        <w:t>Telangana</w:t>
      </w:r>
      <w:r w:rsidR="00C55179" w:rsidRPr="00C452DC">
        <w:rPr>
          <w:sz w:val="24"/>
          <w:szCs w:val="24"/>
        </w:rPr>
        <w:t xml:space="preserve">, </w:t>
      </w:r>
      <w:r w:rsidR="00E63F82" w:rsidRPr="00C452DC">
        <w:rPr>
          <w:sz w:val="24"/>
          <w:szCs w:val="24"/>
          <w:lang w:val="it-IT"/>
        </w:rPr>
        <w:t>India</w:t>
      </w:r>
      <w:r w:rsidR="00C55179" w:rsidRPr="00C452DC">
        <w:rPr>
          <w:sz w:val="24"/>
          <w:szCs w:val="24"/>
          <w:lang w:val="it-IT"/>
        </w:rPr>
        <w:t>.</w:t>
      </w:r>
      <w:r w:rsidR="00083C75" w:rsidRPr="00C452DC">
        <w:rPr>
          <w:sz w:val="24"/>
          <w:szCs w:val="24"/>
          <w:lang w:val="it-IT"/>
        </w:rPr>
        <w:t xml:space="preserve">501510                                                                       </w:t>
      </w:r>
      <w:r w:rsidR="00521A14" w:rsidRPr="00C452DC">
        <w:rPr>
          <w:sz w:val="24"/>
          <w:szCs w:val="24"/>
          <w:lang w:val="it-IT"/>
        </w:rPr>
        <w:t xml:space="preserve">               </w:t>
      </w:r>
      <w:r>
        <w:rPr>
          <w:sz w:val="24"/>
          <w:szCs w:val="24"/>
          <w:lang w:val="it-IT"/>
        </w:rPr>
        <w:t xml:space="preserve">                         </w:t>
      </w:r>
      <w:r w:rsidR="00083C75" w:rsidRPr="00C452DC">
        <w:rPr>
          <w:sz w:val="24"/>
          <w:szCs w:val="24"/>
          <w:lang w:val="it-IT"/>
        </w:rPr>
        <w:t xml:space="preserve"> </w:t>
      </w:r>
      <w:r>
        <w:rPr>
          <w:sz w:val="24"/>
          <w:szCs w:val="24"/>
        </w:rPr>
        <w:t>**</w:t>
      </w:r>
      <w:r w:rsidR="00E63F82" w:rsidRPr="00C452DC">
        <w:rPr>
          <w:sz w:val="24"/>
          <w:szCs w:val="24"/>
        </w:rPr>
        <w:t>Assistant Professor</w:t>
      </w:r>
      <w:r>
        <w:rPr>
          <w:sz w:val="24"/>
          <w:szCs w:val="24"/>
        </w:rPr>
        <w:t xml:space="preserve">, </w:t>
      </w:r>
      <w:r w:rsidR="00E63F82" w:rsidRPr="00C452DC">
        <w:rPr>
          <w:sz w:val="24"/>
          <w:szCs w:val="24"/>
        </w:rPr>
        <w:t xml:space="preserve">Dept of </w:t>
      </w:r>
      <w:r>
        <w:rPr>
          <w:sz w:val="24"/>
          <w:szCs w:val="24"/>
        </w:rPr>
        <w:t>EEE</w:t>
      </w:r>
      <w:r w:rsidR="00E63F82" w:rsidRPr="00C452DC">
        <w:rPr>
          <w:sz w:val="24"/>
          <w:szCs w:val="24"/>
        </w:rPr>
        <w:t>,</w:t>
      </w:r>
      <w:r>
        <w:rPr>
          <w:sz w:val="24"/>
          <w:szCs w:val="24"/>
        </w:rPr>
        <w:t xml:space="preserve"> </w:t>
      </w:r>
      <w:r w:rsidR="0055078F" w:rsidRPr="00C452DC">
        <w:rPr>
          <w:sz w:val="24"/>
          <w:szCs w:val="24"/>
        </w:rPr>
        <w:t xml:space="preserve">AVN Institute of </w:t>
      </w:r>
      <w:r w:rsidR="00E63F82" w:rsidRPr="00C452DC">
        <w:rPr>
          <w:sz w:val="24"/>
          <w:szCs w:val="24"/>
        </w:rPr>
        <w:t xml:space="preserve"> Engineering</w:t>
      </w:r>
      <w:r>
        <w:rPr>
          <w:sz w:val="24"/>
          <w:szCs w:val="24"/>
        </w:rPr>
        <w:t xml:space="preserve"> &amp; Technology</w:t>
      </w:r>
      <w:r w:rsidR="0055078F" w:rsidRPr="00C452DC">
        <w:rPr>
          <w:sz w:val="24"/>
          <w:szCs w:val="24"/>
        </w:rPr>
        <w:t xml:space="preserve">, Ranga Reddy </w:t>
      </w:r>
      <w:r w:rsidR="00E63F82" w:rsidRPr="00C452DC">
        <w:rPr>
          <w:sz w:val="24"/>
          <w:szCs w:val="24"/>
        </w:rPr>
        <w:t xml:space="preserve"> (Dt); Telangana, </w:t>
      </w:r>
      <w:r w:rsidR="00E63F82" w:rsidRPr="00C452DC">
        <w:rPr>
          <w:sz w:val="24"/>
          <w:szCs w:val="24"/>
          <w:lang w:val="it-IT"/>
        </w:rPr>
        <w:t>India.</w:t>
      </w:r>
      <w:r w:rsidR="0055078F" w:rsidRPr="00C452DC">
        <w:rPr>
          <w:sz w:val="24"/>
          <w:szCs w:val="24"/>
          <w:lang w:val="it-IT"/>
        </w:rPr>
        <w:t>501510.</w:t>
      </w:r>
    </w:p>
    <w:p w:rsidR="00C452DC" w:rsidRPr="00C452DC" w:rsidRDefault="00C452DC" w:rsidP="0003609E">
      <w:pPr>
        <w:spacing w:after="0" w:line="240" w:lineRule="auto"/>
        <w:jc w:val="both"/>
        <w:rPr>
          <w:rFonts w:ascii="Times New Roman" w:hAnsi="Times New Roman" w:cs="Times New Roman"/>
          <w:sz w:val="24"/>
          <w:szCs w:val="24"/>
        </w:rPr>
        <w:sectPr w:rsidR="00C452DC" w:rsidRPr="00C452DC" w:rsidSect="00C452DC">
          <w:type w:val="continuous"/>
          <w:pgSz w:w="11906" w:h="16838"/>
          <w:pgMar w:top="1440" w:right="864" w:bottom="864" w:left="1440" w:header="720" w:footer="720" w:gutter="0"/>
          <w:cols w:space="720"/>
          <w:docGrid w:linePitch="360"/>
        </w:sectPr>
      </w:pPr>
    </w:p>
    <w:p w:rsidR="00C452DC" w:rsidRPr="00C452DC" w:rsidRDefault="00C452DC" w:rsidP="00946EFA">
      <w:pPr>
        <w:autoSpaceDE w:val="0"/>
        <w:autoSpaceDN w:val="0"/>
        <w:adjustRightInd w:val="0"/>
        <w:spacing w:after="0" w:line="240" w:lineRule="auto"/>
        <w:jc w:val="both"/>
        <w:rPr>
          <w:rFonts w:ascii="Times New Roman" w:hAnsi="Times New Roman" w:cs="Times New Roman"/>
          <w:b/>
          <w:sz w:val="24"/>
          <w:szCs w:val="24"/>
        </w:rPr>
      </w:pPr>
      <w:r w:rsidRPr="00C452DC">
        <w:rPr>
          <w:rFonts w:ascii="Times New Roman" w:hAnsi="Times New Roman" w:cs="Times New Roman"/>
          <w:b/>
          <w:sz w:val="24"/>
          <w:szCs w:val="24"/>
        </w:rPr>
        <w:lastRenderedPageBreak/>
        <w:t>ABSTRACT:</w:t>
      </w:r>
    </w:p>
    <w:p w:rsidR="007016B8" w:rsidRPr="00C452DC" w:rsidRDefault="00C452DC" w:rsidP="00946E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09D8" w:rsidRPr="00C452DC">
        <w:rPr>
          <w:rFonts w:ascii="Times New Roman" w:hAnsi="Times New Roman" w:cs="Times New Roman"/>
          <w:sz w:val="24"/>
          <w:szCs w:val="24"/>
        </w:rPr>
        <w:t xml:space="preserve"> A Power quality problem is an occurrence manifested as a nonstandard voltage, current or frequency that results in a failure or a mis-operation of end user equipments. </w:t>
      </w:r>
      <w:r w:rsidR="00946EFA" w:rsidRPr="00C452DC">
        <w:rPr>
          <w:rFonts w:ascii="Times New Roman" w:hAnsi="Times New Roman" w:cs="Times New Roman"/>
          <w:sz w:val="24"/>
          <w:szCs w:val="24"/>
        </w:rPr>
        <w:t>Due to deteriorate the quality of power, other customers which are connected to the same PCC also experiences the poor quality of power so whole system gets affected by these non-linear loads. D-STATCOM solves these problems more efficiently and reliably. Many application of D-STATCOM is in the power systems at the distribution level. It compensates the reactive power, improves power factor, enhances voltage regulation and compensate at f</w:t>
      </w:r>
      <w:r w:rsidR="0039624F" w:rsidRPr="00C452DC">
        <w:rPr>
          <w:rFonts w:ascii="Times New Roman" w:hAnsi="Times New Roman" w:cs="Times New Roman"/>
          <w:sz w:val="24"/>
          <w:szCs w:val="24"/>
        </w:rPr>
        <w:t>ault condition. Here in this project</w:t>
      </w:r>
      <w:r w:rsidR="00946EFA" w:rsidRPr="00C452DC">
        <w:rPr>
          <w:rFonts w:ascii="Times New Roman" w:hAnsi="Times New Roman" w:cs="Times New Roman"/>
          <w:sz w:val="24"/>
          <w:szCs w:val="24"/>
        </w:rPr>
        <w:t xml:space="preserve"> the main concern is harmonic distortion due to non-linear loads and mitigation of current harmonics using D-STATCOM and compensation of reactive power for load and maintains the grid reactive power near to zero using MATLAB/SIMULATION.</w:t>
      </w:r>
      <w:r w:rsidR="00C84D57" w:rsidRPr="00C452DC">
        <w:rPr>
          <w:rFonts w:ascii="Times New Roman" w:hAnsi="Times New Roman" w:cs="Times New Roman"/>
          <w:sz w:val="24"/>
          <w:szCs w:val="24"/>
        </w:rPr>
        <w:t xml:space="preserve"> A fuzzy based controller is also used and compared with conventional controller. Finally performance of the both controllers are compared and analyzed.</w:t>
      </w:r>
    </w:p>
    <w:p w:rsidR="00C452DC" w:rsidRDefault="00C452DC" w:rsidP="00946EFA">
      <w:pPr>
        <w:autoSpaceDE w:val="0"/>
        <w:autoSpaceDN w:val="0"/>
        <w:adjustRightInd w:val="0"/>
        <w:spacing w:after="0" w:line="240" w:lineRule="auto"/>
        <w:jc w:val="both"/>
        <w:rPr>
          <w:rFonts w:ascii="Times New Roman" w:hAnsi="Times New Roman" w:cs="Times New Roman"/>
          <w:sz w:val="24"/>
          <w:szCs w:val="24"/>
        </w:rPr>
        <w:sectPr w:rsidR="00C452DC" w:rsidSect="00C452DC">
          <w:type w:val="continuous"/>
          <w:pgSz w:w="11906" w:h="16838"/>
          <w:pgMar w:top="1440" w:right="864" w:bottom="864" w:left="1440" w:header="0" w:footer="0" w:gutter="0"/>
          <w:cols w:space="720"/>
          <w:docGrid w:linePitch="360"/>
        </w:sectPr>
      </w:pPr>
    </w:p>
    <w:p w:rsidR="00946EFA" w:rsidRPr="00C452DC" w:rsidRDefault="00946EFA" w:rsidP="00946EFA">
      <w:pPr>
        <w:autoSpaceDE w:val="0"/>
        <w:autoSpaceDN w:val="0"/>
        <w:adjustRightInd w:val="0"/>
        <w:spacing w:after="0" w:line="240" w:lineRule="auto"/>
        <w:rPr>
          <w:rFonts w:ascii="Times New Roman" w:hAnsi="Times New Roman" w:cs="Times New Roman"/>
          <w:sz w:val="24"/>
          <w:szCs w:val="24"/>
        </w:rPr>
      </w:pPr>
    </w:p>
    <w:p w:rsidR="008049E3" w:rsidRPr="00C452DC" w:rsidRDefault="00411F60" w:rsidP="00CB725B">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 xml:space="preserve">I </w:t>
      </w:r>
      <w:r w:rsidR="008049E3" w:rsidRPr="00C452DC">
        <w:rPr>
          <w:rFonts w:ascii="Times New Roman" w:hAnsi="Times New Roman" w:cs="Times New Roman"/>
          <w:b/>
          <w:sz w:val="24"/>
          <w:szCs w:val="24"/>
        </w:rPr>
        <w:t xml:space="preserve"> INTRODUCTION</w:t>
      </w:r>
    </w:p>
    <w:p w:rsidR="00C452DC" w:rsidRDefault="00597477" w:rsidP="00AC777B">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STATCOM [1</w:t>
      </w:r>
      <w:r w:rsidR="008049E3" w:rsidRPr="00C452DC">
        <w:rPr>
          <w:rFonts w:ascii="Times New Roman" w:hAnsi="Times New Roman" w:cs="Times New Roman"/>
          <w:sz w:val="24"/>
          <w:szCs w:val="24"/>
        </w:rPr>
        <w:t xml:space="preserve">] and D-STATCOM have similar strategies but objective of these two are different and covers the different area of objective. When STATCOM is connected to the distribution side then it is called D-STATCOM. D STATCOM has the additional advantage in the power systems. </w:t>
      </w:r>
    </w:p>
    <w:p w:rsidR="00C452DC" w:rsidRDefault="00C452DC" w:rsidP="00AC777B">
      <w:pPr>
        <w:spacing w:after="0" w:line="240" w:lineRule="auto"/>
        <w:jc w:val="both"/>
        <w:rPr>
          <w:rFonts w:ascii="Times New Roman" w:hAnsi="Times New Roman" w:cs="Times New Roman"/>
          <w:sz w:val="24"/>
          <w:szCs w:val="24"/>
        </w:rPr>
      </w:pPr>
    </w:p>
    <w:p w:rsidR="00C452DC" w:rsidRDefault="008049E3" w:rsidP="00AC777B">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It has its own applications viz. to improve power factor, to improve voltage regulation, to maintain three-phase balanced voltage and compensate at the fault condition. DSTATCOM is a shunt connected power electronic device which used self-commutated device like IGBT, IGCT etc. Voltage source converter (VSC) is the main part of the STATCOM. </w:t>
      </w:r>
    </w:p>
    <w:p w:rsidR="00C452DC" w:rsidRDefault="00C452DC" w:rsidP="00AC777B">
      <w:pPr>
        <w:spacing w:after="0" w:line="240" w:lineRule="auto"/>
        <w:jc w:val="both"/>
        <w:rPr>
          <w:rFonts w:ascii="Times New Roman" w:hAnsi="Times New Roman" w:cs="Times New Roman"/>
          <w:sz w:val="24"/>
          <w:szCs w:val="24"/>
        </w:rPr>
      </w:pPr>
    </w:p>
    <w:p w:rsidR="00946EFA" w:rsidRPr="00C452DC" w:rsidRDefault="008049E3" w:rsidP="00AC777B">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It injects the compensated or harmonic component of the current to cancel out the other harmonic frequency component (other than power frequency). So it acts as an active power filter [3].</w:t>
      </w:r>
    </w:p>
    <w:p w:rsidR="00C452DC" w:rsidRDefault="00C452DC" w:rsidP="007F2EC3">
      <w:pPr>
        <w:spacing w:after="0" w:line="240" w:lineRule="auto"/>
        <w:jc w:val="center"/>
        <w:rPr>
          <w:rFonts w:ascii="Times New Roman" w:hAnsi="Times New Roman" w:cs="Times New Roman"/>
          <w:b/>
          <w:sz w:val="24"/>
          <w:szCs w:val="24"/>
        </w:rPr>
      </w:pPr>
    </w:p>
    <w:p w:rsidR="008049E3" w:rsidRPr="00C452DC" w:rsidRDefault="00946EFA" w:rsidP="007F2EC3">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II POWER QUALITY</w:t>
      </w:r>
    </w:p>
    <w:p w:rsidR="008049E3" w:rsidRPr="00C452DC" w:rsidRDefault="008049E3" w:rsidP="007F2EC3">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lastRenderedPageBreak/>
        <w:t>Power quality deals with maintaining a pure sinusoidal waveform of voltage and frequency. Voltage quality concern with deviation of voltage from ideal voltage (sinusoidal) it is a single frequency sine wave at rated magnitude and frequency with no harmonics. Current quality is a complimentary term of voltage quality concern with a deviation from the ideal current. Current should be in phase with the voltage.</w:t>
      </w:r>
    </w:p>
    <w:p w:rsidR="008049E3" w:rsidRPr="00C452DC" w:rsidRDefault="008049E3" w:rsidP="0003609E">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t>According to IEEE standard 1100, “power quality is the concept of powering and grounding sensitive equipment in a manner that is suitable to the operation of that equipment”.</w:t>
      </w:r>
    </w:p>
    <w:p w:rsidR="008049E3" w:rsidRPr="00C452DC" w:rsidRDefault="008049E3" w:rsidP="0003609E">
      <w:pPr>
        <w:spacing w:after="0" w:line="240" w:lineRule="auto"/>
        <w:jc w:val="both"/>
        <w:rPr>
          <w:rFonts w:ascii="Times New Roman" w:hAnsi="Times New Roman" w:cs="Times New Roman"/>
          <w:b/>
          <w:sz w:val="24"/>
          <w:szCs w:val="24"/>
        </w:rPr>
      </w:pPr>
      <w:r w:rsidRPr="00C452DC">
        <w:rPr>
          <w:rFonts w:ascii="Times New Roman" w:hAnsi="Times New Roman" w:cs="Times New Roman"/>
          <w:b/>
          <w:sz w:val="24"/>
          <w:szCs w:val="24"/>
        </w:rPr>
        <w:t>1 Power quality problems</w:t>
      </w:r>
    </w:p>
    <w:p w:rsidR="008049E3" w:rsidRPr="00C452DC" w:rsidRDefault="008049E3" w:rsidP="009441E8">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t>There are so many problems related with quality of power. Here the main concern with the poor power quality with nonlinear loads. Non-linear loads can cause voltage and current distortion. That is it changes its shape other than sinusoidal.</w:t>
      </w:r>
    </w:p>
    <w:p w:rsidR="00C452DC" w:rsidRDefault="00C452DC" w:rsidP="0003609E">
      <w:pPr>
        <w:spacing w:after="0" w:line="240" w:lineRule="auto"/>
        <w:rPr>
          <w:rFonts w:ascii="Times New Roman" w:hAnsi="Times New Roman" w:cs="Times New Roman"/>
          <w:b/>
          <w:sz w:val="24"/>
          <w:szCs w:val="24"/>
        </w:rPr>
      </w:pPr>
    </w:p>
    <w:p w:rsidR="008049E3" w:rsidRPr="00C452DC" w:rsidRDefault="008049E3" w:rsidP="0003609E">
      <w:pPr>
        <w:spacing w:after="0" w:line="240" w:lineRule="auto"/>
        <w:rPr>
          <w:rFonts w:ascii="Times New Roman" w:hAnsi="Times New Roman" w:cs="Times New Roman"/>
          <w:b/>
          <w:sz w:val="24"/>
          <w:szCs w:val="24"/>
        </w:rPr>
      </w:pPr>
      <w:r w:rsidRPr="00C452DC">
        <w:rPr>
          <w:rFonts w:ascii="Times New Roman" w:hAnsi="Times New Roman" w:cs="Times New Roman"/>
          <w:b/>
          <w:sz w:val="24"/>
          <w:szCs w:val="24"/>
        </w:rPr>
        <w:t>2 Harmonic Distortion</w:t>
      </w:r>
    </w:p>
    <w:p w:rsidR="008049E3" w:rsidRPr="00C452DC" w:rsidRDefault="008049E3" w:rsidP="0003609E">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t xml:space="preserve">Harmonic components are those waveforms which have the frequency as an </w:t>
      </w:r>
      <w:r w:rsidRPr="00C452DC">
        <w:rPr>
          <w:rFonts w:ascii="Times New Roman" w:hAnsi="Times New Roman" w:cs="Times New Roman"/>
          <w:sz w:val="24"/>
          <w:szCs w:val="24"/>
        </w:rPr>
        <w:lastRenderedPageBreak/>
        <w:t>integer multiple of the fundamental. Any periodic waveform which is non-sinusoidal can be divided into fundamental and non fundamental components. Every nth harmonic will have a frequency n times that of fundamental frequency [3].</w:t>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706565" cy="127488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09035" cy="1276048"/>
                    </a:xfrm>
                    <a:prstGeom prst="rect">
                      <a:avLst/>
                    </a:prstGeom>
                  </pic:spPr>
                </pic:pic>
              </a:graphicData>
            </a:graphic>
          </wp:inline>
        </w:drawing>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Figure 1: Fundamental component and 5th harmonic component</w:t>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574680" cy="2083777"/>
            <wp:effectExtent l="19050" t="0" r="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74165" cy="2083360"/>
                    </a:xfrm>
                    <a:prstGeom prst="rect">
                      <a:avLst/>
                    </a:prstGeom>
                  </pic:spPr>
                </pic:pic>
              </a:graphicData>
            </a:graphic>
          </wp:inline>
        </w:drawing>
      </w:r>
    </w:p>
    <w:p w:rsidR="008049E3" w:rsidRPr="00C452DC" w:rsidRDefault="008049E3" w:rsidP="00946EFA">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Figure 2: Power System with non-linear loads</w:t>
      </w:r>
      <w:r w:rsidR="00946EFA" w:rsidRPr="00C452DC">
        <w:rPr>
          <w:rFonts w:ascii="Times New Roman" w:hAnsi="Times New Roman" w:cs="Times New Roman"/>
          <w:sz w:val="24"/>
          <w:szCs w:val="24"/>
        </w:rPr>
        <w:t xml:space="preserve"> </w:t>
      </w:r>
      <w:r w:rsidRPr="00C452DC">
        <w:rPr>
          <w:rFonts w:ascii="Times New Roman" w:hAnsi="Times New Roman" w:cs="Times New Roman"/>
          <w:sz w:val="24"/>
          <w:szCs w:val="24"/>
        </w:rPr>
        <w:t>Voltage at point of common coupling</w:t>
      </w:r>
    </w:p>
    <w:p w:rsidR="00E62451" w:rsidRPr="00C452DC" w:rsidRDefault="00121E27" w:rsidP="00E6245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num>
                <m:den>
                  <m:r>
                    <w:rPr>
                      <w:rFonts w:ascii="Cambria Math" w:hAnsi="Cambria Math" w:cs="Times New Roman"/>
                      <w:sz w:val="24"/>
                      <w:szCs w:val="24"/>
                    </w:rPr>
                    <m:t>dt</m:t>
                  </m:r>
                </m:den>
              </m:f>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w:t>
      </w:r>
    </w:p>
    <w:p w:rsidR="00E62451" w:rsidRPr="00C452DC" w:rsidRDefault="00121E27" w:rsidP="00E6245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Sub>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w:t>
      </w:r>
    </w:p>
    <w:p w:rsidR="00E62451" w:rsidRPr="00C452DC" w:rsidRDefault="00121E27" w:rsidP="00E6245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Times New Roman" w:hAnsi="Cambria Math" w:cs="Times New Roman"/>
                      <w:sz w:val="24"/>
                      <w:szCs w:val="24"/>
                    </w:rPr>
                    <m:t>h</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num>
                    <m:den>
                      <m:r>
                        <w:rPr>
                          <w:rFonts w:ascii="Cambria Math" w:hAnsi="Cambria Math" w:cs="Times New Roman"/>
                          <w:sz w:val="24"/>
                          <w:szCs w:val="24"/>
                        </w:rPr>
                        <m:t>dt</m:t>
                      </m:r>
                    </m:den>
                  </m:f>
                </m:e>
              </m:d>
            </m:e>
          </m:d>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num>
                    <m:den>
                      <m:r>
                        <w:rPr>
                          <w:rFonts w:ascii="Cambria Math" w:hAnsi="Cambria Math" w:cs="Times New Roman"/>
                          <w:sz w:val="24"/>
                          <w:szCs w:val="24"/>
                        </w:rPr>
                        <m:t>dt</m:t>
                      </m:r>
                    </m:den>
                  </m:f>
                </m:e>
              </m:d>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(3)</w:t>
      </w:r>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(4)</w:t>
      </w:r>
    </w:p>
    <w:p w:rsidR="008049E3" w:rsidRPr="00C452DC" w:rsidRDefault="008049E3" w:rsidP="0003609E">
      <w:pPr>
        <w:spacing w:after="0" w:line="240" w:lineRule="auto"/>
        <w:rPr>
          <w:rFonts w:ascii="Times New Roman" w:hAnsi="Times New Roman" w:cs="Times New Roman"/>
          <w:sz w:val="24"/>
          <w:szCs w:val="24"/>
        </w:rPr>
      </w:pPr>
      <w:r w:rsidRPr="00C452DC">
        <w:rPr>
          <w:rFonts w:ascii="Times New Roman" w:hAnsi="Times New Roman" w:cs="Times New Roman"/>
          <w:sz w:val="24"/>
          <w:szCs w:val="24"/>
        </w:rPr>
        <w:t>Where</w:t>
      </w:r>
    </w:p>
    <w:p w:rsidR="00E62451" w:rsidRPr="00C452DC" w:rsidRDefault="00121E27" w:rsidP="00E6245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d>
                <m:dPr>
                  <m:ctrlPr>
                    <w:rPr>
                      <w:rFonts w:ascii="Cambria Math" w:hAnsi="Times New Roman" w:cs="Times New Roman"/>
                      <w:i/>
                      <w:sz w:val="24"/>
                      <w:szCs w:val="24"/>
                    </w:rPr>
                  </m:ctrlPr>
                </m:dPr>
                <m:e>
                  <m:r>
                    <w:rPr>
                      <w:rFonts w:ascii="Cambria Math" w:hAnsi="Cambria Math" w:cs="Times New Roman"/>
                      <w:sz w:val="24"/>
                      <w:szCs w:val="24"/>
                    </w:rPr>
                    <m:t>distortion</m:t>
                  </m:r>
                </m:e>
              </m:d>
            </m:sub>
          </m:sSub>
        </m:oMath>
      </m:oMathPara>
    </w:p>
    <w:p w:rsidR="00E62451" w:rsidRPr="00C452DC" w:rsidRDefault="008049E3" w:rsidP="00E62451">
      <w:pPr>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br/>
      </w: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r>
                <w:rPr>
                  <w:rFonts w:ascii="Cambria Math" w:hAnsi="Times New Roman" w:cs="Times New Roman"/>
                  <w:sz w:val="24"/>
                  <w:szCs w:val="24"/>
                </w:rPr>
                <m:t>1</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Times New Roman" w:hAnsi="Cambria Math" w:cs="Times New Roman"/>
                      <w:sz w:val="24"/>
                      <w:szCs w:val="24"/>
                    </w:rPr>
                    <m:t>h</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num>
                    <m:den>
                      <m:r>
                        <w:rPr>
                          <w:rFonts w:ascii="Cambria Math" w:hAnsi="Cambria Math" w:cs="Times New Roman"/>
                          <w:sz w:val="24"/>
                          <w:szCs w:val="24"/>
                        </w:rPr>
                        <m:t>dt</m:t>
                      </m:r>
                    </m:den>
                  </m:f>
                </m:e>
              </m:d>
            </m:e>
          </m:d>
        </m:oMath>
      </m:oMathPara>
    </w:p>
    <w:p w:rsidR="00E62451" w:rsidRPr="00C452DC" w:rsidRDefault="00121E27" w:rsidP="00E6245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pcc</m:t>
              </m:r>
              <m:d>
                <m:dPr>
                  <m:ctrlPr>
                    <w:rPr>
                      <w:rFonts w:ascii="Cambria Math" w:hAnsi="Times New Roman" w:cs="Times New Roman"/>
                      <w:i/>
                      <w:sz w:val="24"/>
                      <w:szCs w:val="24"/>
                    </w:rPr>
                  </m:ctrlPr>
                </m:dPr>
                <m:e>
                  <m:r>
                    <w:rPr>
                      <w:rFonts w:ascii="Cambria Math" w:hAnsi="Cambria Math" w:cs="Times New Roman"/>
                      <w:sz w:val="24"/>
                      <w:szCs w:val="24"/>
                    </w:rPr>
                    <m:t>distortion</m:t>
                  </m:r>
                </m:e>
              </m:d>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num>
                    <m:den>
                      <m:r>
                        <w:rPr>
                          <w:rFonts w:ascii="Cambria Math" w:hAnsi="Cambria Math" w:cs="Times New Roman"/>
                          <w:sz w:val="24"/>
                          <w:szCs w:val="24"/>
                        </w:rPr>
                        <m:t>dt</m:t>
                      </m:r>
                    </m:den>
                  </m:f>
                </m:e>
              </m:d>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p>
    <w:p w:rsidR="008049E3" w:rsidRPr="00C452DC" w:rsidRDefault="008049E3" w:rsidP="0003609E">
      <w:pPr>
        <w:spacing w:after="0" w:line="240" w:lineRule="auto"/>
        <w:rPr>
          <w:rFonts w:ascii="Times New Roman" w:hAnsi="Times New Roman" w:cs="Times New Roman"/>
          <w:sz w:val="24"/>
          <w:szCs w:val="24"/>
        </w:rPr>
      </w:pPr>
      <w:r w:rsidRPr="00C452DC">
        <w:rPr>
          <w:rFonts w:ascii="Times New Roman" w:hAnsi="Times New Roman" w:cs="Times New Roman"/>
          <w:sz w:val="24"/>
          <w:szCs w:val="24"/>
        </w:rPr>
        <w:t>Non-linear loads draw reactive power. So input power factor is also get poor.</w:t>
      </w:r>
    </w:p>
    <w:p w:rsidR="008049E3" w:rsidRPr="00C452DC" w:rsidRDefault="008049E3" w:rsidP="0003609E">
      <w:pPr>
        <w:spacing w:after="0" w:line="240" w:lineRule="auto"/>
        <w:rPr>
          <w:rFonts w:ascii="Times New Roman" w:hAnsi="Times New Roman" w:cs="Times New Roman"/>
          <w:sz w:val="24"/>
          <w:szCs w:val="24"/>
        </w:rPr>
      </w:pPr>
      <w:r w:rsidRPr="00C452DC">
        <w:rPr>
          <w:rFonts w:ascii="Times New Roman" w:hAnsi="Times New Roman" w:cs="Times New Roman"/>
          <w:sz w:val="24"/>
          <w:szCs w:val="24"/>
        </w:rPr>
        <w:t>Line current and Total Harmonic Distortion (THD)</w:t>
      </w:r>
    </w:p>
    <w:p w:rsidR="00597E74" w:rsidRPr="00C452DC" w:rsidRDefault="00121E27" w:rsidP="00597E74">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ωt</m:t>
              </m:r>
            </m:e>
          </m:func>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(5)</w:t>
      </w:r>
    </w:p>
    <w:p w:rsidR="00597E74" w:rsidRPr="00C452DC" w:rsidRDefault="00121E27" w:rsidP="00597E74">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ωt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Times New Roman" w:cs="Times New Roman"/>
                          <w:sz w:val="24"/>
                          <w:szCs w:val="24"/>
                        </w:rPr>
                        <m:t>1</m:t>
                      </m:r>
                    </m:sub>
                  </m:sSub>
                </m:e>
              </m:d>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r>
                    <w:rPr>
                      <w:rFonts w:ascii="Times New Roman" w:hAnsi="Times New Roman" w:cs="Times New Roman"/>
                      <w:sz w:val="24"/>
                      <w:szCs w:val="24"/>
                    </w:rPr>
                    <m:t>√</m:t>
                  </m:r>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Cambria Math" w:cs="Times New Roman"/>
                              <w:sz w:val="24"/>
                              <w:szCs w:val="24"/>
                            </w:rPr>
                            <m:t>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n</m:t>
                              </m:r>
                            </m:sub>
                          </m:sSub>
                        </m:e>
                      </m:d>
                    </m:e>
                  </m:func>
                </m:e>
              </m:nary>
            </m:e>
          </m:func>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(6)</w:t>
      </w:r>
    </w:p>
    <w:p w:rsidR="00597E74" w:rsidRPr="00C452DC" w:rsidRDefault="00121E27" w:rsidP="00597E74">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d>
                <m:dPr>
                  <m:ctrlPr>
                    <w:rPr>
                      <w:rFonts w:ascii="Cambria Math" w:hAnsi="Times New Roman" w:cs="Times New Roman"/>
                      <w:i/>
                      <w:sz w:val="24"/>
                      <w:szCs w:val="24"/>
                    </w:rPr>
                  </m:ctrlPr>
                </m:dPr>
                <m:e>
                  <m:r>
                    <w:rPr>
                      <w:rFonts w:ascii="Cambria Math" w:hAnsi="Cambria Math" w:cs="Times New Roman"/>
                      <w:sz w:val="24"/>
                      <w:szCs w:val="24"/>
                    </w:rPr>
                    <m:t>t</m:t>
                  </m:r>
                </m:e>
              </m:d>
            </m:e>
          </m:nary>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(7)</w:t>
      </w:r>
    </w:p>
    <w:p w:rsidR="00597E74" w:rsidRPr="00C452DC" w:rsidRDefault="00121E27" w:rsidP="00597E74">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up>
                  <m:r>
                    <w:rPr>
                      <w:rFonts w:ascii="Cambria Math" w:hAnsi="Times New Roman" w:cs="Times New Roman"/>
                      <w:sz w:val="24"/>
                      <w:szCs w:val="24"/>
                    </w:rPr>
                    <m:t>2</m:t>
                  </m:r>
                </m:sup>
              </m:sSubSup>
            </m:e>
          </m:nary>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(8)</w:t>
      </w:r>
    </w:p>
    <w:p w:rsidR="008049E3" w:rsidRPr="00C452DC" w:rsidRDefault="008049E3" w:rsidP="0003609E">
      <w:pPr>
        <w:spacing w:after="0" w:line="240" w:lineRule="auto"/>
        <w:rPr>
          <w:rFonts w:ascii="Times New Roman" w:hAnsi="Times New Roman" w:cs="Times New Roman"/>
          <w:sz w:val="24"/>
          <w:szCs w:val="24"/>
        </w:rPr>
      </w:pPr>
      <w:r w:rsidRPr="00C452DC">
        <w:rPr>
          <w:rFonts w:ascii="Times New Roman" w:hAnsi="Times New Roman" w:cs="Times New Roman"/>
          <w:sz w:val="24"/>
          <w:szCs w:val="24"/>
        </w:rPr>
        <w:t>If we remove fundamental, then only ripple will be left</w:t>
      </w:r>
    </w:p>
    <w:p w:rsidR="00AF477C" w:rsidRPr="00C452DC" w:rsidRDefault="00121E27" w:rsidP="00AF477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distortion</m:t>
            </m:r>
          </m:sub>
        </m:sSub>
        <m:r>
          <w:rPr>
            <w:rFonts w:ascii="Cambria Math" w:hAnsi="Times New Roman" w:cs="Times New Roman"/>
            <w:sz w:val="24"/>
            <w:szCs w:val="24"/>
          </w:rPr>
          <m:t>=</m:t>
        </m:r>
        <m:rad>
          <m:radPr>
            <m:degHide m:val="on"/>
            <m:ctrlPr>
              <w:rPr>
                <w:rFonts w:ascii="Cambria Math" w:hAnsi="Times New Roman" w:cs="Times New Roman"/>
                <w:i/>
                <w:sz w:val="24"/>
                <w:szCs w:val="24"/>
              </w:rPr>
            </m:ctrlPr>
          </m:radPr>
          <m:deg/>
          <m:e>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sub>
                  <m:sup>
                    <m:r>
                      <w:rPr>
                        <w:rFonts w:ascii="Cambria Math" w:hAnsi="Times New Roman" w:cs="Times New Roman"/>
                        <w:sz w:val="24"/>
                        <w:szCs w:val="24"/>
                      </w:rPr>
                      <m:t>2</m:t>
                    </m:r>
                  </m:sup>
                </m:sSubSup>
                <m:r>
                  <w:rPr>
                    <w:rFonts w:ascii="Times New Roman"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up>
                    <m:r>
                      <w:rPr>
                        <w:rFonts w:ascii="Cambria Math" w:hAnsi="Times New Roman" w:cs="Times New Roman"/>
                        <w:sz w:val="24"/>
                        <w:szCs w:val="24"/>
                      </w:rPr>
                      <m:t>2</m:t>
                    </m:r>
                  </m:sup>
                </m:sSubSup>
              </m:e>
            </m:d>
          </m:e>
        </m:rad>
      </m:oMath>
      <w:r w:rsidR="00AF477C" w:rsidRPr="00C452DC">
        <w:rPr>
          <w:rFonts w:ascii="Times New Roman" w:hAnsi="Times New Roman" w:cs="Times New Roman"/>
          <w:sz w:val="24"/>
          <w:szCs w:val="24"/>
        </w:rPr>
        <w:t>=</w:t>
      </w:r>
      <m:oMath>
        <m:rad>
          <m:radPr>
            <m:degHide m:val="on"/>
            <m:ctrlPr>
              <w:rPr>
                <w:rFonts w:ascii="Cambria Math" w:hAnsi="Times New Roman" w:cs="Times New Roman"/>
                <w:i/>
                <w:sz w:val="24"/>
                <w:szCs w:val="24"/>
              </w:rPr>
            </m:ctrlPr>
          </m:radPr>
          <m:deg/>
          <m:e>
            <m:d>
              <m:dPr>
                <m:ctrlPr>
                  <w:rPr>
                    <w:rFonts w:ascii="Cambria Math" w:hAnsi="Times New Roman" w:cs="Times New Roman"/>
                    <w:i/>
                    <w:sz w:val="24"/>
                    <w:szCs w:val="24"/>
                  </w:rPr>
                </m:ctrlPr>
              </m:dPr>
              <m:e>
                <m:nary>
                  <m:naryPr>
                    <m:chr m:val="∑"/>
                    <m:limLoc m:val="undOvr"/>
                    <m:subHide m:val="on"/>
                    <m:supHide m:val="on"/>
                    <m:ctrlPr>
                      <w:rPr>
                        <w:rFonts w:ascii="Cambria Math" w:hAnsi="Times New Roman" w:cs="Times New Roman"/>
                        <w:i/>
                        <w:sz w:val="24"/>
                        <w:szCs w:val="24"/>
                      </w:rPr>
                    </m:ctrlPr>
                  </m:naryPr>
                  <m:sub/>
                  <m:sup/>
                  <m:e>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up>
                        <m:r>
                          <w:rPr>
                            <w:rFonts w:ascii="Cambria Math" w:hAnsi="Times New Roman" w:cs="Times New Roman"/>
                            <w:sz w:val="24"/>
                            <w:szCs w:val="24"/>
                          </w:rPr>
                          <m:t>2</m:t>
                        </m:r>
                      </m:sup>
                    </m:sSubSup>
                  </m:e>
                </m:nary>
              </m:e>
            </m:d>
          </m:e>
        </m:rad>
      </m:oMath>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(9)</w:t>
      </w:r>
    </w:p>
    <w:p w:rsidR="00AF477C" w:rsidRPr="00C452DC" w:rsidRDefault="00AF477C" w:rsidP="00AF477C">
      <w:pPr>
        <w:rPr>
          <w:rFonts w:ascii="Times New Roman" w:hAnsi="Times New Roman" w:cs="Times New Roman"/>
          <w:sz w:val="24"/>
          <w:szCs w:val="24"/>
        </w:rPr>
      </w:pPr>
      <w:r w:rsidRPr="00C452DC">
        <w:rPr>
          <w:rFonts w:ascii="Times New Roman" w:hAnsi="Times New Roman" w:cs="Times New Roman"/>
          <w:sz w:val="24"/>
          <w:szCs w:val="24"/>
        </w:rPr>
        <w:t>%THD=</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distortion</m:t>
            </m:r>
          </m:sub>
        </m:sSub>
        <m:r>
          <w:rPr>
            <w:rFonts w:ascii="Times New Roman"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den>
        </m:f>
      </m:oMath>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(10)</w:t>
      </w:r>
    </w:p>
    <w:p w:rsidR="00AF477C" w:rsidRPr="00C452DC" w:rsidRDefault="00AF477C" w:rsidP="00AF477C">
      <w:pPr>
        <w:rPr>
          <w:rFonts w:ascii="Times New Roman" w:hAnsi="Times New Roman" w:cs="Times New Roman"/>
          <w:sz w:val="24"/>
          <w:szCs w:val="24"/>
        </w:rPr>
      </w:pPr>
      <w:r w:rsidRPr="00C452DC">
        <w:rPr>
          <w:rFonts w:ascii="Times New Roman" w:hAnsi="Times New Roman" w:cs="Times New Roman"/>
          <w:sz w:val="24"/>
          <w:szCs w:val="24"/>
        </w:rPr>
        <w:t>%THD =</w:t>
      </w:r>
      <m:oMath>
        <m:rad>
          <m:radPr>
            <m:degHide m:val="on"/>
            <m:ctrlPr>
              <w:rPr>
                <w:rFonts w:ascii="Cambria Math" w:hAnsi="Times New Roman" w:cs="Times New Roman"/>
                <w:i/>
                <w:sz w:val="24"/>
                <w:szCs w:val="24"/>
              </w:rPr>
            </m:ctrlPr>
          </m:radPr>
          <m:deg/>
          <m:e>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sub>
                  <m:sup>
                    <m:r>
                      <w:rPr>
                        <w:rFonts w:ascii="Cambria Math" w:hAnsi="Times New Roman" w:cs="Times New Roman"/>
                        <w:sz w:val="24"/>
                        <w:szCs w:val="24"/>
                      </w:rPr>
                      <m:t>2</m:t>
                    </m:r>
                  </m:sup>
                </m:sSubSup>
                <m:r>
                  <w:rPr>
                    <w:rFonts w:ascii="Times New Roman"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Cambria Math" w:hAnsi="Times New Roman" w:cs="Times New Roman"/>
                        <w:sz w:val="24"/>
                        <w:szCs w:val="24"/>
                      </w:rPr>
                      <m:t>1</m:t>
                    </m:r>
                  </m:sub>
                  <m:sup>
                    <m:r>
                      <w:rPr>
                        <w:rFonts w:ascii="Cambria Math" w:hAnsi="Times New Roman" w:cs="Times New Roman"/>
                        <w:sz w:val="24"/>
                        <w:szCs w:val="24"/>
                      </w:rPr>
                      <m:t>2</m:t>
                    </m:r>
                  </m:sup>
                </m:sSubSup>
              </m:e>
            </m:d>
          </m:e>
        </m:rad>
        <m:r>
          <w:rPr>
            <w:rFonts w:ascii="Times New Roman"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r>
                  <w:rPr>
                    <w:rFonts w:ascii="Times New Roman" w:hAnsi="Cambria Math" w:cs="Times New Roman"/>
                    <w:sz w:val="24"/>
                    <w:szCs w:val="24"/>
                  </w:rPr>
                  <m:t>h</m:t>
                </m:r>
              </m:sub>
            </m:sSub>
          </m:den>
        </m:f>
      </m:oMath>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(11)</w:t>
      </w:r>
    </w:p>
    <w:p w:rsidR="00946EFA" w:rsidRPr="00C452DC" w:rsidRDefault="00946EFA" w:rsidP="0003609E">
      <w:pPr>
        <w:spacing w:after="0" w:line="240" w:lineRule="auto"/>
        <w:jc w:val="right"/>
        <w:rPr>
          <w:rFonts w:ascii="Times New Roman" w:hAnsi="Times New Roman" w:cs="Times New Roman"/>
          <w:sz w:val="24"/>
          <w:szCs w:val="24"/>
        </w:rPr>
      </w:pPr>
    </w:p>
    <w:p w:rsidR="008049E3" w:rsidRPr="00C452DC" w:rsidRDefault="00084884" w:rsidP="00F509EA">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III Principle</w:t>
      </w:r>
      <w:r w:rsidR="008049E3" w:rsidRPr="00C452DC">
        <w:rPr>
          <w:rFonts w:ascii="Times New Roman" w:hAnsi="Times New Roman" w:cs="Times New Roman"/>
          <w:b/>
          <w:sz w:val="24"/>
          <w:szCs w:val="24"/>
        </w:rPr>
        <w:t xml:space="preserve"> of D-STATCOM</w:t>
      </w:r>
    </w:p>
    <w:p w:rsidR="00C452DC" w:rsidRDefault="008049E3" w:rsidP="0003609E">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t xml:space="preserve">It is shunt connected at the distribution side of the power systems. A D-STATCOM is a controlled reactive source, which includes a Voltage Source Converter (VSC) and a DC link capacitor connected in </w:t>
      </w:r>
    </w:p>
    <w:p w:rsidR="00C452DC" w:rsidRDefault="00C452DC" w:rsidP="00C452DC">
      <w:pPr>
        <w:spacing w:after="0" w:line="240" w:lineRule="auto"/>
        <w:jc w:val="both"/>
        <w:rPr>
          <w:rFonts w:ascii="Times New Roman" w:hAnsi="Times New Roman" w:cs="Times New Roman"/>
          <w:sz w:val="24"/>
          <w:szCs w:val="24"/>
        </w:rPr>
      </w:pPr>
    </w:p>
    <w:p w:rsidR="008049E3" w:rsidRPr="00C452DC" w:rsidRDefault="008049E3" w:rsidP="00C452DC">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shunt, capable of generating and/or absorbing reactive power. The operating principles of a D-STATCOM are based on the exact equivalence of the conventional rotating synchronous compensator [5].</w:t>
      </w:r>
    </w:p>
    <w:p w:rsidR="008049E3" w:rsidRPr="00C452DC" w:rsidRDefault="008049E3" w:rsidP="0003609E">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lastRenderedPageBreak/>
        <w:t>The AC terminals of the VSC are connected to the Point of Common Coupling (PCC) through an inductance, which could be a filter inductance or the leakage inductance of the coupling transformer, as shown in Figure 3. The DC side of the converter is connected to capacitor, which carries the input ripple current of the converter and reactive energy storage element. This capacitor could be charged by voltage source or inverter. When AC output voltage of inverter is equal to terminal voltage, then there is no reactive power exchange. It there difference between these voltages the only reactive power exchange occurs. The control strategies studied in this paper are applied with a view to studying the performance of a D-STATCOM for reactive power compensation and harmonic mitigation.</w:t>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952750" cy="2233246"/>
            <wp:effectExtent l="1905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59497" cy="2238349"/>
                    </a:xfrm>
                    <a:prstGeom prst="rect">
                      <a:avLst/>
                    </a:prstGeom>
                  </pic:spPr>
                </pic:pic>
              </a:graphicData>
            </a:graphic>
          </wp:inline>
        </w:drawing>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Figure 3: Power system with D-STATCOM</w:t>
      </w:r>
    </w:p>
    <w:p w:rsidR="00C452DC" w:rsidRDefault="008049E3" w:rsidP="00C452DC">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t xml:space="preserve">Configuration and operation of DSTATCOM D-STATCOM has 3-phase voltage source converter, capacitor at DC side of inverter is connected with the electrical system at the PCC. The instantaneous controllable 3-phase output voltage is generated from DC voltage at fundamental frequency. The pulse is generated by the hysteresis current controller which takes the </w:t>
      </w:r>
    </w:p>
    <w:p w:rsidR="00C452DC" w:rsidRDefault="00C452DC" w:rsidP="00C452DC">
      <w:pPr>
        <w:spacing w:after="0" w:line="240" w:lineRule="auto"/>
        <w:jc w:val="both"/>
        <w:rPr>
          <w:rFonts w:ascii="Times New Roman" w:hAnsi="Times New Roman" w:cs="Times New Roman"/>
          <w:sz w:val="24"/>
          <w:szCs w:val="24"/>
        </w:rPr>
      </w:pPr>
    </w:p>
    <w:p w:rsidR="008049E3" w:rsidRPr="00C452DC" w:rsidRDefault="008049E3" w:rsidP="00C452DC">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difference of reference current and actual source current and minimise the error and controls the current and generate 3-phase output voltage and injects capacitive or inductive current according to the nature of load [4].</w:t>
      </w:r>
    </w:p>
    <w:p w:rsidR="00760CE5" w:rsidRPr="00C452DC" w:rsidRDefault="00760CE5" w:rsidP="0003609E">
      <w:pPr>
        <w:spacing w:after="0" w:line="240" w:lineRule="auto"/>
        <w:ind w:firstLine="720"/>
        <w:jc w:val="both"/>
        <w:rPr>
          <w:rFonts w:ascii="Times New Roman" w:hAnsi="Times New Roman" w:cs="Times New Roman"/>
          <w:sz w:val="24"/>
          <w:szCs w:val="24"/>
        </w:rPr>
      </w:pPr>
    </w:p>
    <w:p w:rsidR="008049E3" w:rsidRPr="00C452DC" w:rsidRDefault="008049E3" w:rsidP="00760CE5">
      <w:pPr>
        <w:spacing w:after="0" w:line="240" w:lineRule="auto"/>
        <w:jc w:val="both"/>
        <w:rPr>
          <w:rFonts w:ascii="Times New Roman" w:hAnsi="Times New Roman" w:cs="Times New Roman"/>
          <w:b/>
          <w:sz w:val="24"/>
          <w:szCs w:val="24"/>
        </w:rPr>
      </w:pPr>
      <w:r w:rsidRPr="00C452DC">
        <w:rPr>
          <w:rFonts w:ascii="Times New Roman" w:hAnsi="Times New Roman" w:cs="Times New Roman"/>
          <w:b/>
          <w:sz w:val="24"/>
          <w:szCs w:val="24"/>
        </w:rPr>
        <w:lastRenderedPageBreak/>
        <w:t>Mathematical Expression for system [3]</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Total instantaneous power delivery drawn by non-linear load</w:t>
      </w:r>
    </w:p>
    <w:p w:rsidR="008049E3" w:rsidRPr="00C452DC" w:rsidRDefault="00121E27" w:rsidP="0003609E">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Times New Roman" w:hAnsi="Cambria Math" w:cs="Times New Roman"/>
                <w:sz w:val="24"/>
                <w:szCs w:val="24"/>
              </w:rPr>
              <m:t>h</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t>(12)</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Real power supplied by source-</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Cambria Math" w:hAnsi="Times New Roman" w:cs="Times New Roman"/>
                  <w:sz w:val="24"/>
                  <w:szCs w:val="24"/>
                </w:rPr>
                <m:t>1</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(13)</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Reactive power supplied by source-</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r>
            <w:rPr>
              <w:rFonts w:ascii="Cambria Math" w:hAnsi="Times New Roman" w:cs="Times New Roman"/>
              <w:sz w:val="24"/>
              <w:szCs w:val="24"/>
            </w:rPr>
            <m:t>=0</m:t>
          </m:r>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(14)</w:t>
      </w:r>
    </w:p>
    <w:p w:rsidR="008049E3" w:rsidRPr="00C452DC" w:rsidRDefault="008049E3" w:rsidP="0003609E">
      <w:pPr>
        <w:spacing w:after="0" w:line="240" w:lineRule="auto"/>
        <w:rPr>
          <w:rFonts w:ascii="Times New Roman" w:hAnsi="Times New Roman" w:cs="Times New Roman"/>
          <w:sz w:val="24"/>
          <w:szCs w:val="24"/>
        </w:rPr>
      </w:pPr>
      <w:r w:rsidRPr="00C452DC">
        <w:rPr>
          <w:rFonts w:ascii="Times New Roman" w:hAnsi="Times New Roman" w:cs="Times New Roman"/>
          <w:sz w:val="24"/>
          <w:szCs w:val="24"/>
        </w:rPr>
        <w:t>Real power drawn by the load-</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Times New Roman" w:hAnsi="Cambria Math" w:cs="Times New Roman"/>
                  <w:sz w:val="24"/>
                  <w:szCs w:val="24"/>
                </w:rPr>
                <m:t>h</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(15)</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Reactive power drawn by the load-</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r>
                <w:rPr>
                  <w:rFonts w:ascii="Times New Roman" w:hAnsi="Cambria Math" w:cs="Times New Roman"/>
                  <w:sz w:val="24"/>
                  <w:szCs w:val="24"/>
                </w:rPr>
                <m:t>h</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(16)</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Real power supplied by the D-STATCOM-</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STATCOM</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r>
                <w:rPr>
                  <w:rFonts w:ascii="Times New Roman" w:hAnsi="Cambria Math" w:cs="Times New Roman"/>
                  <w:sz w:val="24"/>
                  <w:szCs w:val="24"/>
                </w:rPr>
                <m:t>h</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loss</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(17)</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Reactive power supplied by D-STATCOM-</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STATCOM</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r>
                <w:rPr>
                  <w:rFonts w:ascii="Times New Roman" w:hAnsi="Cambria Math" w:cs="Times New Roman"/>
                  <w:sz w:val="24"/>
                  <w:szCs w:val="24"/>
                </w:rPr>
                <m:t>h</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(18)</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loss</m:t>
            </m:r>
          </m:sub>
        </m:sSub>
      </m:oMath>
      <w:r w:rsidRPr="00C452DC">
        <w:rPr>
          <w:rFonts w:ascii="Times New Roman" w:hAnsi="Times New Roman" w:cs="Times New Roman"/>
          <w:sz w:val="24"/>
          <w:szCs w:val="24"/>
        </w:rPr>
        <w:t xml:space="preserve"> component of STATCOM</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From the single line diagram Figure 2</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STATCOM</m:t>
              </m:r>
            </m:sub>
          </m:sSub>
          <m:d>
            <m:dPr>
              <m:ctrlPr>
                <w:rPr>
                  <w:rFonts w:ascii="Cambria Math" w:hAnsi="Times New Roman" w:cs="Times New Roman"/>
                  <w:i/>
                  <w:sz w:val="24"/>
                  <w:szCs w:val="24"/>
                </w:rPr>
              </m:ctrlPr>
            </m:dPr>
            <m:e>
              <m:r>
                <w:rPr>
                  <w:rFonts w:ascii="Cambria Math" w:hAnsi="Cambria Math" w:cs="Times New Roman"/>
                  <w:sz w:val="24"/>
                  <w:szCs w:val="24"/>
                </w:rPr>
                <m:t>t</m:t>
              </m:r>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(19)</w:t>
      </w:r>
    </w:p>
    <w:p w:rsidR="008049E3"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When the phase of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STATCOM</m:t>
            </m:r>
          </m:sub>
        </m:sSub>
      </m:oMath>
      <w:r w:rsidRPr="00C452DC">
        <w:rPr>
          <w:rFonts w:ascii="Times New Roman" w:hAnsi="Times New Roman" w:cs="Times New Roman"/>
          <w:sz w:val="24"/>
          <w:szCs w:val="24"/>
        </w:rPr>
        <w:t xml:space="preserve"> is in quadrature with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STATCOM</m:t>
            </m:r>
          </m:sub>
        </m:sSub>
        <m:r>
          <w:rPr>
            <w:rFonts w:ascii="Cambria Math" w:hAnsi="Times New Roman" w:cs="Times New Roman"/>
            <w:sz w:val="24"/>
            <w:szCs w:val="24"/>
          </w:rPr>
          <m:t xml:space="preserve"> </m:t>
        </m:r>
      </m:oMath>
      <w:r w:rsidRPr="00C452DC">
        <w:rPr>
          <w:rFonts w:ascii="Times New Roman" w:hAnsi="Times New Roman" w:cs="Times New Roman"/>
          <w:sz w:val="24"/>
          <w:szCs w:val="24"/>
        </w:rPr>
        <w:t xml:space="preserve"> without injecting real power the D-STATCOM can achieve the voltage sag mitigation. The shunt injecting current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STATCOM</m:t>
            </m:r>
          </m:sub>
        </m:sSub>
      </m:oMath>
      <w:r w:rsidRPr="00C452DC">
        <w:rPr>
          <w:rFonts w:ascii="Times New Roman" w:hAnsi="Times New Roman" w:cs="Times New Roman"/>
          <w:sz w:val="24"/>
          <w:szCs w:val="24"/>
        </w:rPr>
        <w:t xml:space="preserve"> and 5 in Figure 3.3 can be expressed as equation (20 and 21)</w:t>
      </w:r>
    </w:p>
    <w:p w:rsidR="00C452DC" w:rsidRPr="00C452DC" w:rsidRDefault="00C452DC" w:rsidP="0003609E">
      <w:pPr>
        <w:spacing w:after="0" w:line="240" w:lineRule="auto"/>
        <w:jc w:val="both"/>
        <w:rPr>
          <w:rFonts w:ascii="Times New Roman" w:hAnsi="Times New Roman" w:cs="Times New Roman"/>
          <w:sz w:val="24"/>
          <w:szCs w:val="24"/>
        </w:rPr>
      </w:pPr>
    </w:p>
    <w:p w:rsidR="00BB3B5D" w:rsidRPr="00C452DC" w:rsidRDefault="00121E27" w:rsidP="00BB3B5D">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STATCOM</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00BB3B5D" w:rsidRPr="00C452DC">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r>
          <w:rPr>
            <w:rFonts w:ascii="Times New Roman"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Times New Roman" w:hAnsi="Cambria Math" w:cs="Times New Roman"/>
                    <w:sz w:val="24"/>
                    <w:szCs w:val="24"/>
                  </w:rPr>
                  <m:t>h</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num>
          <m:den>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r>
                  <w:rPr>
                    <w:rFonts w:ascii="Times New Roman" w:hAnsi="Cambria Math" w:cs="Times New Roman"/>
                    <w:sz w:val="24"/>
                    <w:szCs w:val="24"/>
                  </w:rPr>
                  <m:t>h</m:t>
                </m:r>
              </m:sub>
            </m:sSub>
          </m:den>
        </m:f>
      </m:oMath>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(20)</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Times New Roman" w:hAnsi="Cambria Math" w:cs="Times New Roman"/>
                  <w:sz w:val="24"/>
                  <w:szCs w:val="24"/>
                </w:rPr>
                <m:t>h</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STATCOM</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e>
          </m:d>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r>
                <w:rPr>
                  <w:rFonts w:ascii="Times New Roman" w:hAnsi="Cambria Math" w:cs="Times New Roman"/>
                  <w:sz w:val="24"/>
                  <w:szCs w:val="24"/>
                </w:rPr>
                <m:t>h</m:t>
              </m:r>
            </m:sub>
          </m:sSub>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(21)</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Times New Roman" w:hAnsi="Cambria Math" w:cs="Times New Roman"/>
                      <w:sz w:val="24"/>
                      <w:szCs w:val="24"/>
                    </w:rPr>
                    <m:t>h</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num>
            <m:den>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r>
                    <w:rPr>
                      <w:rFonts w:ascii="Times New Roman" w:hAnsi="Cambria Math" w:cs="Times New Roman"/>
                      <w:sz w:val="24"/>
                      <w:szCs w:val="24"/>
                    </w:rPr>
                    <m:t>h</m:t>
                  </m:r>
                </m:sub>
              </m:sSub>
            </m:den>
          </m:f>
        </m:oMath>
      </m:oMathPara>
    </w:p>
    <w:p w:rsidR="008049E3" w:rsidRPr="00C452DC" w:rsidRDefault="00BB3B5D" w:rsidP="00A81A91">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lastRenderedPageBreak/>
        <w:t xml:space="preserve"> </w:t>
      </w:r>
      <w:r w:rsidR="008049E3" w:rsidRPr="00C452DC">
        <w:rPr>
          <w:rFonts w:ascii="Times New Roman" w:hAnsi="Times New Roman" w:cs="Times New Roman"/>
          <w:sz w:val="24"/>
          <w:szCs w:val="24"/>
        </w:rPr>
        <w:t>(22)</w:t>
      </w:r>
    </w:p>
    <w:p w:rsidR="00A81A91" w:rsidRPr="00C452DC" w:rsidRDefault="00A81A91" w:rsidP="00A81A91">
      <w:pPr>
        <w:spacing w:after="0" w:line="240" w:lineRule="auto"/>
        <w:jc w:val="center"/>
        <w:rPr>
          <w:rFonts w:ascii="Times New Roman" w:hAnsi="Times New Roman" w:cs="Times New Roman"/>
          <w:sz w:val="24"/>
          <w:szCs w:val="24"/>
        </w:rPr>
      </w:pPr>
    </w:p>
    <w:p w:rsidR="00A81A91" w:rsidRPr="00C452DC" w:rsidRDefault="00A81A91" w:rsidP="00A81A91">
      <w:pPr>
        <w:spacing w:after="0" w:line="240" w:lineRule="auto"/>
        <w:jc w:val="center"/>
        <w:rPr>
          <w:rFonts w:ascii="Times New Roman" w:hAnsi="Times New Roman" w:cs="Times New Roman"/>
          <w:sz w:val="24"/>
          <w:szCs w:val="24"/>
        </w:rPr>
      </w:pPr>
    </w:p>
    <w:p w:rsidR="008049E3" w:rsidRPr="00C452DC" w:rsidRDefault="00904571" w:rsidP="003D4164">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IV CONTROL STRATEGY</w:t>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952750" cy="2655277"/>
            <wp:effectExtent l="19050" t="0" r="0" b="0"/>
            <wp:docPr id="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54217" cy="2656597"/>
                    </a:xfrm>
                    <a:prstGeom prst="rect">
                      <a:avLst/>
                    </a:prstGeom>
                  </pic:spPr>
                </pic:pic>
              </a:graphicData>
            </a:graphic>
          </wp:inline>
        </w:drawing>
      </w:r>
    </w:p>
    <w:p w:rsidR="008049E3" w:rsidRPr="00C452DC" w:rsidRDefault="008049E3" w:rsidP="0003609E">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Figure 4: Control Strategy to generate pulses</w:t>
      </w:r>
    </w:p>
    <w:p w:rsidR="00904571" w:rsidRPr="00C452DC" w:rsidRDefault="00904571" w:rsidP="0003609E">
      <w:pPr>
        <w:spacing w:after="0" w:line="240" w:lineRule="auto"/>
        <w:jc w:val="center"/>
        <w:rPr>
          <w:rFonts w:ascii="Times New Roman" w:hAnsi="Times New Roman" w:cs="Times New Roman"/>
          <w:sz w:val="24"/>
          <w:szCs w:val="24"/>
        </w:rPr>
      </w:pPr>
    </w:p>
    <w:p w:rsidR="008049E3" w:rsidRPr="00C452DC" w:rsidRDefault="00991AC7" w:rsidP="0003609E">
      <w:pPr>
        <w:spacing w:after="0" w:line="240" w:lineRule="auto"/>
        <w:jc w:val="both"/>
        <w:rPr>
          <w:rFonts w:ascii="Times New Roman" w:hAnsi="Times New Roman" w:cs="Times New Roman"/>
          <w:b/>
          <w:sz w:val="24"/>
          <w:szCs w:val="24"/>
        </w:rPr>
      </w:pPr>
      <w:r w:rsidRPr="00C452DC">
        <w:rPr>
          <w:rFonts w:ascii="Times New Roman" w:hAnsi="Times New Roman" w:cs="Times New Roman"/>
          <w:b/>
          <w:sz w:val="24"/>
          <w:szCs w:val="24"/>
        </w:rPr>
        <w:t>V</w:t>
      </w:r>
      <w:r w:rsidR="008049E3" w:rsidRPr="00C452DC">
        <w:rPr>
          <w:rFonts w:ascii="Times New Roman" w:hAnsi="Times New Roman" w:cs="Times New Roman"/>
          <w:b/>
          <w:sz w:val="24"/>
          <w:szCs w:val="24"/>
        </w:rPr>
        <w:t xml:space="preserve"> </w:t>
      </w:r>
      <w:r w:rsidR="00443E83" w:rsidRPr="00C452DC">
        <w:rPr>
          <w:rFonts w:ascii="Times New Roman" w:hAnsi="Times New Roman" w:cs="Times New Roman"/>
          <w:b/>
          <w:sz w:val="24"/>
          <w:szCs w:val="24"/>
        </w:rPr>
        <w:t>MATHEMATICAL MODELLING</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The direct and quadrature axis component of current are:</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S</m:t>
                  </m:r>
                </m:den>
              </m:f>
            </m:e>
          </m:d>
          <m:r>
            <w:rPr>
              <w:rFonts w:ascii="Times New Roman" w:hAnsi="Cambria Math" w:cs="Times New Roman"/>
              <w:sz w:val="24"/>
              <w:szCs w:val="24"/>
            </w:rPr>
            <m:t>*</m:t>
          </m:r>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DC</m:t>
                  </m:r>
                </m:sub>
                <m:sup>
                  <m:r>
                    <w:rPr>
                      <w:rFonts w:ascii="Times New Roman" w:hAnsi="Cambria Math" w:cs="Times New Roman"/>
                      <w:sz w:val="24"/>
                      <w:szCs w:val="24"/>
                    </w:rPr>
                    <m:t>*</m:t>
                  </m:r>
                </m:sup>
              </m:sSubSup>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(23)</w:t>
      </w:r>
    </w:p>
    <w:p w:rsidR="00BB3B5D" w:rsidRPr="00C452DC" w:rsidRDefault="00121E27" w:rsidP="00BB3B5D">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S</m:t>
                  </m:r>
                </m:den>
              </m:f>
            </m:e>
          </m:d>
          <m:r>
            <w:rPr>
              <w:rFonts w:ascii="Times New Roman" w:hAnsi="Cambria Math" w:cs="Times New Roman"/>
              <w:sz w:val="24"/>
              <w:szCs w:val="24"/>
            </w:rPr>
            <m:t>*</m:t>
          </m:r>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grid</m:t>
                  </m:r>
                </m:sub>
                <m:sup>
                  <m:r>
                    <w:rPr>
                      <w:rFonts w:ascii="Times New Roman" w:hAnsi="Cambria Math" w:cs="Times New Roman"/>
                      <w:sz w:val="24"/>
                      <w:szCs w:val="24"/>
                    </w:rPr>
                    <m:t>*</m:t>
                  </m:r>
                </m:sup>
              </m:sSubSup>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grid</m:t>
                  </m:r>
                </m:sub>
              </m:sSub>
            </m:e>
          </m:d>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(24)</w:t>
      </w:r>
    </w:p>
    <w:p w:rsidR="008049E3" w:rsidRPr="00C452DC" w:rsidRDefault="008049E3" w:rsidP="0003609E">
      <w:pPr>
        <w:spacing w:after="0" w:line="240" w:lineRule="auto"/>
        <w:jc w:val="both"/>
        <w:rPr>
          <w:rFonts w:ascii="Times New Roman" w:hAnsi="Times New Roman" w:cs="Times New Roman"/>
          <w:b/>
          <w:sz w:val="24"/>
          <w:szCs w:val="24"/>
        </w:rPr>
      </w:pPr>
      <w:r w:rsidRPr="00C452DC">
        <w:rPr>
          <w:rFonts w:ascii="Times New Roman" w:hAnsi="Times New Roman" w:cs="Times New Roman"/>
          <w:b/>
          <w:sz w:val="24"/>
          <w:szCs w:val="24"/>
        </w:rPr>
        <w:t>1 d-q-0 to a-b-c transformation</w:t>
      </w:r>
    </w:p>
    <w:p w:rsidR="00BB3B5D" w:rsidRPr="00C452DC" w:rsidRDefault="00121E27" w:rsidP="00BB3B5D">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abc</m:t>
            </m:r>
          </m:sub>
        </m:sSub>
      </m:oMath>
      <w:r w:rsidR="00BB3B5D" w:rsidRPr="00C452DC">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Times New Roman" w:hAnsi="Times New Roman" w:cs="Times New Roman"/>
                <w:sz w:val="24"/>
                <w:szCs w:val="24"/>
              </w:rPr>
              <m:t>-</m:t>
            </m:r>
            <m:r>
              <w:rPr>
                <w:rFonts w:ascii="Cambria Math" w:hAnsi="Times New Roman" w:cs="Times New Roman"/>
                <w:sz w:val="24"/>
                <w:szCs w:val="24"/>
              </w:rPr>
              <m:t>1</m:t>
            </m:r>
          </m:sup>
        </m:sSup>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dqo</m:t>
            </m:r>
          </m:sub>
        </m:sSub>
      </m:oMath>
    </w:p>
    <w:p w:rsidR="008049E3" w:rsidRPr="00C452DC" w:rsidRDefault="008049E3" w:rsidP="0003609E">
      <w:pPr>
        <w:spacing w:after="0" w:line="240" w:lineRule="auto"/>
        <w:jc w:val="center"/>
        <w:rPr>
          <w:rFonts w:ascii="Times New Roman" w:hAnsi="Times New Roman" w:cs="Times New Roman"/>
          <w:b/>
          <w:sz w:val="24"/>
          <w:szCs w:val="24"/>
        </w:rPr>
      </w:pPr>
    </w:p>
    <w:p w:rsidR="00C452DC" w:rsidRDefault="00C452DC" w:rsidP="0003609E">
      <w:pPr>
        <w:spacing w:after="0" w:line="240" w:lineRule="auto"/>
        <w:jc w:val="right"/>
        <w:rPr>
          <w:rFonts w:ascii="Times New Roman" w:hAnsi="Times New Roman" w:cs="Times New Roman"/>
          <w:sz w:val="24"/>
          <w:szCs w:val="24"/>
        </w:rPr>
      </w:pPr>
    </w:p>
    <w:p w:rsidR="00C452DC" w:rsidRDefault="00C452DC" w:rsidP="0003609E">
      <w:pPr>
        <w:spacing w:after="0" w:line="240" w:lineRule="auto"/>
        <w:jc w:val="right"/>
        <w:rPr>
          <w:rFonts w:ascii="Times New Roman" w:hAnsi="Times New Roman" w:cs="Times New Roman"/>
          <w:sz w:val="24"/>
          <w:szCs w:val="24"/>
        </w:rPr>
      </w:pPr>
    </w:p>
    <w:p w:rsidR="00C452DC" w:rsidRDefault="00C452DC" w:rsidP="0003609E">
      <w:pPr>
        <w:spacing w:after="0" w:line="240" w:lineRule="auto"/>
        <w:jc w:val="right"/>
        <w:rPr>
          <w:rFonts w:ascii="Times New Roman" w:hAnsi="Times New Roman" w:cs="Times New Roman"/>
          <w:sz w:val="24"/>
          <w:szCs w:val="24"/>
        </w:rPr>
      </w:pPr>
    </w:p>
    <w:p w:rsidR="008049E3" w:rsidRPr="00C452DC" w:rsidRDefault="00BB3B5D"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 xml:space="preserve">   =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e>
        </m:rad>
      </m:oMath>
      <w:r w:rsidRPr="00C452DC">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θ</m:t>
                          </m:r>
                        </m:e>
                      </m:d>
                    </m:e>
                  </m:func>
                </m:e>
                <m:e>
                  <m:r>
                    <w:rPr>
                      <w:rFonts w:ascii="Times New Roman"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θ</m:t>
                          </m:r>
                        </m:e>
                      </m:d>
                    </m:e>
                  </m:func>
                </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Times New Roman" w:cs="Times New Roman"/>
                          <w:sz w:val="24"/>
                          <w:szCs w:val="24"/>
                        </w:rPr>
                        <m:t>√</m:t>
                      </m:r>
                      <m:r>
                        <w:rPr>
                          <w:rFonts w:ascii="Cambria Math" w:hAnsi="Times New Roman" w:cs="Times New Roman"/>
                          <w:sz w:val="24"/>
                          <w:szCs w:val="24"/>
                        </w:rPr>
                        <m:t>2</m:t>
                      </m:r>
                    </m:den>
                  </m:f>
                </m:e>
              </m:mr>
              <m:m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θ</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Times New Roman" w:cs="Times New Roman"/>
                                  <w:sz w:val="24"/>
                                  <w:szCs w:val="24"/>
                                </w:rPr>
                                <m:t>3</m:t>
                              </m:r>
                            </m:den>
                          </m:f>
                        </m:e>
                      </m:d>
                    </m:e>
                  </m:func>
                </m:e>
                <m:e>
                  <m:r>
                    <w:rPr>
                      <w:rFonts w:ascii="Times New Roman"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θ</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Times New Roman" w:cs="Times New Roman"/>
                                  <w:sz w:val="24"/>
                                  <w:szCs w:val="24"/>
                                </w:rPr>
                                <m:t>3</m:t>
                              </m:r>
                            </m:den>
                          </m:f>
                        </m:e>
                      </m:d>
                    </m:e>
                  </m:func>
                </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Times New Roman" w:cs="Times New Roman"/>
                          <w:sz w:val="24"/>
                          <w:szCs w:val="24"/>
                        </w:rPr>
                        <m:t>√</m:t>
                      </m:r>
                      <m:r>
                        <w:rPr>
                          <w:rFonts w:ascii="Cambria Math" w:hAnsi="Times New Roman" w:cs="Times New Roman"/>
                          <w:sz w:val="24"/>
                          <w:szCs w:val="24"/>
                        </w:rPr>
                        <m:t>2</m:t>
                      </m:r>
                    </m:den>
                  </m:f>
                </m:e>
              </m:mr>
              <m:m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Times New Roman" w:cs="Times New Roman"/>
                                  <w:sz w:val="24"/>
                                  <w:szCs w:val="24"/>
                                </w:rPr>
                                <m:t>3</m:t>
                              </m:r>
                            </m:den>
                          </m:f>
                        </m:e>
                      </m:d>
                    </m:e>
                  </m:func>
                </m:e>
                <m:e>
                  <m:r>
                    <w:rPr>
                      <w:rFonts w:ascii="Times New Roman"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Times New Roman" w:cs="Times New Roman"/>
                                  <w:sz w:val="24"/>
                                  <w:szCs w:val="24"/>
                                </w:rPr>
                                <m:t>3</m:t>
                              </m:r>
                            </m:den>
                          </m:f>
                        </m:e>
                      </m:d>
                    </m:e>
                  </m:func>
                </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Times New Roman" w:cs="Times New Roman"/>
                          <w:sz w:val="24"/>
                          <w:szCs w:val="24"/>
                        </w:rPr>
                        <m:t>√</m:t>
                      </m:r>
                      <m:r>
                        <w:rPr>
                          <w:rFonts w:ascii="Cambria Math" w:hAnsi="Times New Roman" w:cs="Times New Roman"/>
                          <w:sz w:val="24"/>
                          <w:szCs w:val="24"/>
                        </w:rPr>
                        <m:t>2</m:t>
                      </m:r>
                    </m:den>
                  </m:f>
                </m:e>
              </m:mr>
            </m:m>
          </m:e>
        </m:d>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o</m:t>
                      </m:r>
                    </m:sub>
                  </m:sSub>
                </m:e>
              </m:mr>
            </m:m>
          </m:e>
        </m:d>
      </m:oMath>
      <w:r w:rsidRPr="00C452DC">
        <w:rPr>
          <w:rFonts w:ascii="Times New Roman" w:hAnsi="Times New Roman" w:cs="Times New Roman"/>
          <w:sz w:val="24"/>
          <w:szCs w:val="24"/>
        </w:rPr>
        <w:tab/>
      </w:r>
      <w:r w:rsidRPr="00C452DC">
        <w:rPr>
          <w:rFonts w:ascii="Times New Roman" w:hAnsi="Times New Roman" w:cs="Times New Roman"/>
          <w:sz w:val="24"/>
          <w:szCs w:val="24"/>
        </w:rPr>
        <w:tab/>
      </w:r>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r>
      <w:r w:rsidR="008049E3" w:rsidRPr="00C452DC">
        <w:rPr>
          <w:rFonts w:ascii="Times New Roman" w:hAnsi="Times New Roman" w:cs="Times New Roman"/>
          <w:sz w:val="24"/>
          <w:szCs w:val="24"/>
        </w:rPr>
        <w:tab/>
        <w:t>(25)</w:t>
      </w:r>
    </w:p>
    <w:p w:rsidR="008049E3" w:rsidRPr="00C452DC" w:rsidRDefault="008049E3" w:rsidP="0003609E">
      <w:pPr>
        <w:spacing w:after="0" w:line="240" w:lineRule="auto"/>
        <w:rPr>
          <w:rFonts w:ascii="Times New Roman" w:hAnsi="Times New Roman" w:cs="Times New Roman"/>
          <w:b/>
          <w:sz w:val="24"/>
          <w:szCs w:val="24"/>
        </w:rPr>
      </w:pPr>
      <w:r w:rsidRPr="00C452DC">
        <w:rPr>
          <w:rFonts w:ascii="Times New Roman" w:hAnsi="Times New Roman" w:cs="Times New Roman"/>
          <w:b/>
          <w:sz w:val="24"/>
          <w:szCs w:val="24"/>
        </w:rPr>
        <w:t xml:space="preserve">2 Hysteresis Current </w:t>
      </w:r>
      <w:r w:rsidR="007C12A1" w:rsidRPr="00C452DC">
        <w:rPr>
          <w:rFonts w:ascii="Times New Roman" w:hAnsi="Times New Roman" w:cs="Times New Roman"/>
          <w:b/>
          <w:sz w:val="24"/>
          <w:szCs w:val="24"/>
        </w:rPr>
        <w:t>Controllers</w:t>
      </w:r>
    </w:p>
    <w:p w:rsidR="008049E3" w:rsidRPr="00C452DC" w:rsidRDefault="008049E3" w:rsidP="0003609E">
      <w:pPr>
        <w:spacing w:after="0" w:line="240" w:lineRule="auto"/>
        <w:ind w:firstLine="720"/>
        <w:jc w:val="both"/>
        <w:rPr>
          <w:rFonts w:ascii="Times New Roman" w:hAnsi="Times New Roman" w:cs="Times New Roman"/>
          <w:sz w:val="24"/>
          <w:szCs w:val="24"/>
        </w:rPr>
      </w:pPr>
      <w:r w:rsidRPr="00C452DC">
        <w:rPr>
          <w:rFonts w:ascii="Times New Roman" w:hAnsi="Times New Roman" w:cs="Times New Roman"/>
          <w:sz w:val="24"/>
          <w:szCs w:val="24"/>
        </w:rPr>
        <w:lastRenderedPageBreak/>
        <w:t>In conventional hysteresis band (HB) current control, the switching signal is sent to the IGBT at the same arm (T1 and T4). The output of the HBC is directly connected to the transistor T1 and reverse is connected to the T4, therefore the transistor in the same leg is not simultaneously ON or OFF. IGBT are self</w:t>
      </w:r>
      <w:r w:rsidR="00EB0849" w:rsidRPr="00C452DC">
        <w:rPr>
          <w:rFonts w:ascii="Times New Roman" w:hAnsi="Times New Roman" w:cs="Times New Roman"/>
          <w:sz w:val="24"/>
          <w:szCs w:val="24"/>
        </w:rPr>
        <w:t xml:space="preserve"> </w:t>
      </w:r>
      <w:r w:rsidRPr="00C452DC">
        <w:rPr>
          <w:rFonts w:ascii="Times New Roman" w:hAnsi="Times New Roman" w:cs="Times New Roman"/>
          <w:sz w:val="24"/>
          <w:szCs w:val="24"/>
        </w:rPr>
        <w:t>commutated. Hysteresis Current Controller compares the actual and reference current and generates pulses for the inverter [5, 6].</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If</w:t>
      </w:r>
    </w:p>
    <w:p w:rsidR="007D1043" w:rsidRPr="00C452DC" w:rsidRDefault="007D1043" w:rsidP="007D1043">
      <w:pPr>
        <w:rPr>
          <w:rFonts w:ascii="Times New Roman" w:hAnsi="Times New Roman" w:cs="Times New Roman"/>
          <w:sz w:val="24"/>
          <w:szCs w:val="24"/>
        </w:rPr>
      </w:pPr>
      <m:oMathPara>
        <m:oMath>
          <m:r>
            <w:rPr>
              <w:rFonts w:ascii="Cambria Math" w:hAnsi="Cambria Math" w:cs="Times New Roman"/>
              <w:sz w:val="24"/>
              <w:szCs w:val="24"/>
            </w:rPr>
            <m:t>i</m:t>
          </m:r>
          <m:r>
            <w:rPr>
              <w:rFonts w:ascii="Times New Roman" w:hAnsi="Times New Roman" w:cs="Times New Roman"/>
              <w:sz w:val="24"/>
              <w:szCs w:val="24"/>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Times New Roman" w:hAnsi="Cambria Math" w:cs="Times New Roman"/>
                      <w:sz w:val="24"/>
                      <w:szCs w:val="24"/>
                    </w:rPr>
                    <m:t>*</m:t>
                  </m:r>
                </m:sup>
              </m:sSup>
              <m:r>
                <w:rPr>
                  <w:rFonts w:ascii="Times New Roman" w:hAnsi="Times New Roman" w:cs="Times New Roman"/>
                  <w:sz w:val="24"/>
                  <w:szCs w:val="24"/>
                </w:rPr>
                <m:t>-</m:t>
              </m:r>
              <m:r>
                <w:rPr>
                  <w:rFonts w:ascii="Cambria Math" w:hAnsi="Cambria Math" w:cs="Times New Roman"/>
                  <w:sz w:val="24"/>
                  <w:szCs w:val="24"/>
                </w:rPr>
                <m:t>HB</m:t>
              </m:r>
            </m:e>
          </m:d>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en</m:t>
          </m:r>
          <m:r>
            <w:rPr>
              <w:rFonts w:ascii="Cambria Math" w:hAnsi="Times New Roman" w:cs="Times New Roman"/>
              <w:sz w:val="24"/>
              <w:szCs w:val="24"/>
            </w:rPr>
            <m:t xml:space="preserve"> </m:t>
          </m:r>
          <m:r>
            <w:rPr>
              <w:rFonts w:ascii="Cambria Math" w:hAnsi="Cambria Math" w:cs="Times New Roman"/>
              <w:sz w:val="24"/>
              <w:szCs w:val="24"/>
            </w:rPr>
            <m:t>T</m:t>
          </m:r>
          <m:r>
            <w:rPr>
              <w:rFonts w:ascii="Cambria Math" w:hAnsi="Times New Roman" w:cs="Times New Roman"/>
              <w:sz w:val="24"/>
              <w:szCs w:val="24"/>
            </w:rPr>
            <m:t xml:space="preserve">1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ON</m:t>
          </m:r>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(26)</w:t>
      </w:r>
    </w:p>
    <w:p w:rsidR="008049E3" w:rsidRPr="00C452DC" w:rsidRDefault="008049E3"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If</w:t>
      </w:r>
    </w:p>
    <w:p w:rsidR="007D1043" w:rsidRPr="00C452DC" w:rsidRDefault="007D1043" w:rsidP="007D1043">
      <w:pPr>
        <w:rPr>
          <w:rFonts w:ascii="Times New Roman" w:hAnsi="Times New Roman" w:cs="Times New Roman"/>
          <w:sz w:val="24"/>
          <w:szCs w:val="24"/>
        </w:rPr>
      </w:pPr>
      <m:oMathPara>
        <m:oMath>
          <m:r>
            <w:rPr>
              <w:rFonts w:ascii="Cambria Math" w:hAnsi="Cambria Math" w:cs="Times New Roman"/>
              <w:sz w:val="24"/>
              <w:szCs w:val="24"/>
            </w:rPr>
            <m:t>i</m:t>
          </m:r>
          <m:r>
            <w:rPr>
              <w:rFonts w:ascii="Times New Roman" w:hAnsi="Times New Roman" w:cs="Times New Roman"/>
              <w:sz w:val="24"/>
              <w:szCs w:val="24"/>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Times New Roman"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HB</m:t>
              </m:r>
            </m:e>
          </m:d>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en</m:t>
          </m:r>
          <m:r>
            <w:rPr>
              <w:rFonts w:ascii="Cambria Math" w:hAnsi="Times New Roman" w:cs="Times New Roman"/>
              <w:sz w:val="24"/>
              <w:szCs w:val="24"/>
            </w:rPr>
            <m:t xml:space="preserve"> </m:t>
          </m:r>
          <m:r>
            <w:rPr>
              <w:rFonts w:ascii="Cambria Math" w:hAnsi="Cambria Math" w:cs="Times New Roman"/>
              <w:sz w:val="24"/>
              <w:szCs w:val="24"/>
            </w:rPr>
            <m:t>T</m:t>
          </m:r>
          <m:r>
            <w:rPr>
              <w:rFonts w:ascii="Cambria Math" w:hAnsi="Times New Roman" w:cs="Times New Roman"/>
              <w:sz w:val="24"/>
              <w:szCs w:val="24"/>
            </w:rPr>
            <m:t xml:space="preserve">4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ON</m:t>
          </m:r>
        </m:oMath>
      </m:oMathPara>
    </w:p>
    <w:p w:rsidR="008049E3" w:rsidRPr="00C452DC" w:rsidRDefault="008049E3" w:rsidP="0003609E">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r>
      <w:r w:rsidRPr="00C452DC">
        <w:rPr>
          <w:rFonts w:ascii="Times New Roman" w:hAnsi="Times New Roman" w:cs="Times New Roman"/>
          <w:sz w:val="24"/>
          <w:szCs w:val="24"/>
        </w:rPr>
        <w:tab/>
        <w:t>(27)</w:t>
      </w:r>
    </w:p>
    <w:p w:rsidR="00625E17" w:rsidRPr="00C452DC" w:rsidRDefault="00625E17" w:rsidP="00904571">
      <w:pPr>
        <w:spacing w:after="0" w:line="240" w:lineRule="auto"/>
        <w:rPr>
          <w:rFonts w:ascii="Times New Roman" w:hAnsi="Times New Roman" w:cs="Times New Roman"/>
          <w:sz w:val="24"/>
          <w:szCs w:val="24"/>
        </w:rPr>
      </w:pPr>
    </w:p>
    <w:p w:rsidR="007C58FC" w:rsidRPr="00C452DC" w:rsidRDefault="00D307AF" w:rsidP="007C58FC">
      <w:pPr>
        <w:pStyle w:val="Heading1"/>
        <w:numPr>
          <w:ilvl w:val="0"/>
          <w:numId w:val="0"/>
        </w:numPr>
        <w:tabs>
          <w:tab w:val="clear" w:pos="216"/>
          <w:tab w:val="left" w:pos="0"/>
        </w:tabs>
        <w:rPr>
          <w:b/>
          <w:sz w:val="24"/>
          <w:szCs w:val="24"/>
        </w:rPr>
      </w:pPr>
      <w:r w:rsidRPr="00C452DC">
        <w:rPr>
          <w:b/>
          <w:sz w:val="24"/>
          <w:szCs w:val="24"/>
        </w:rPr>
        <w:t xml:space="preserve">VI </w:t>
      </w:r>
      <w:r w:rsidR="007C58FC" w:rsidRPr="00C452DC">
        <w:rPr>
          <w:b/>
          <w:sz w:val="24"/>
          <w:szCs w:val="24"/>
        </w:rPr>
        <w:t>FUZZY LOGIC CONTROLLER</w:t>
      </w:r>
    </w:p>
    <w:p w:rsidR="00C452DC" w:rsidRDefault="007C58FC" w:rsidP="007C58FC">
      <w:pPr>
        <w:autoSpaceDE w:val="0"/>
        <w:autoSpaceDN w:val="0"/>
        <w:adjustRightInd w:val="0"/>
        <w:spacing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L. A. Zadeh presented the first paper on fuzzy set theory in 1965. Since then, a new language was developed to describe the fuzzy properties of reality, which are very difficult and sometime even impossible to be described using conventional methods. Fuzzy set theory has been widely used in the control area with some application to dc-to-dc converter system. A simple fuzzy logic control is built up by a group of rules based on the human knowledge of system behavior. Matlab/Simulink simulation model is built to study the dynamic behavior of dc-to-dc converter and performance of proposed controllers. Furthermore, design of fuzzy logic controller can provide desirable both small signal and large signal dynamic </w:t>
      </w:r>
    </w:p>
    <w:p w:rsidR="00C452DC" w:rsidRDefault="00C452DC" w:rsidP="007C58FC">
      <w:pPr>
        <w:autoSpaceDE w:val="0"/>
        <w:autoSpaceDN w:val="0"/>
        <w:adjustRightInd w:val="0"/>
        <w:spacing w:line="240" w:lineRule="auto"/>
        <w:jc w:val="both"/>
        <w:rPr>
          <w:rFonts w:ascii="Times New Roman" w:hAnsi="Times New Roman" w:cs="Times New Roman"/>
          <w:sz w:val="24"/>
          <w:szCs w:val="24"/>
        </w:rPr>
      </w:pPr>
    </w:p>
    <w:p w:rsidR="007C58FC" w:rsidRPr="00C452DC" w:rsidRDefault="007C58FC" w:rsidP="007C58FC">
      <w:pPr>
        <w:autoSpaceDE w:val="0"/>
        <w:autoSpaceDN w:val="0"/>
        <w:adjustRightInd w:val="0"/>
        <w:spacing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performance at same time, which is not possible with linear control technique. Thus, fuzzy logic controller has been potential ability to improve the robustness of dc-to-dc converters. The basic scheme of a fuzzy logic controller is shown in Fig 5 and consists of four principal components such as: a fuzzification interface, which converts input data into suitable linguistic values; a </w:t>
      </w:r>
      <w:r w:rsidRPr="00C452DC">
        <w:rPr>
          <w:rFonts w:ascii="Times New Roman" w:hAnsi="Times New Roman" w:cs="Times New Roman"/>
          <w:sz w:val="24"/>
          <w:szCs w:val="24"/>
        </w:rPr>
        <w:lastRenderedPageBreak/>
        <w:t>knowledge base, which consists of a data base with the necessary linguistic definitions and the control rule set; a decision-making logic which, simulating a human decision process, infer the fuzzy control action from the knowledge of the control rules and linguistic variable definitions; a de-fuzzification interface which yields non fuzzy control action from an inferred fuzzy control action [10].</w:t>
      </w: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381250" cy="1081453"/>
            <wp:effectExtent l="1905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81250" cy="1081453"/>
                    </a:xfrm>
                    <a:prstGeom prst="rect">
                      <a:avLst/>
                    </a:prstGeom>
                    <a:noFill/>
                    <a:ln w="9525">
                      <a:noFill/>
                      <a:miter lim="800000"/>
                      <a:headEnd/>
                      <a:tailEnd/>
                    </a:ln>
                  </pic:spPr>
                </pic:pic>
              </a:graphicData>
            </a:graphic>
          </wp:inline>
        </w:drawing>
      </w:r>
    </w:p>
    <w:p w:rsidR="007C58FC" w:rsidRPr="00C452DC" w:rsidRDefault="007C58FC" w:rsidP="007C58FC">
      <w:pPr>
        <w:autoSpaceDE w:val="0"/>
        <w:autoSpaceDN w:val="0"/>
        <w:adjustRightInd w:val="0"/>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 xml:space="preserve">Fig.5. </w:t>
      </w:r>
      <w:r w:rsidRPr="00C452DC">
        <w:rPr>
          <w:rFonts w:ascii="Times New Roman" w:hAnsi="Times New Roman" w:cs="Times New Roman"/>
          <w:iCs/>
          <w:sz w:val="24"/>
          <w:szCs w:val="24"/>
        </w:rPr>
        <w:t>General Structure of the fuzzy logic controller on closed-loop system</w:t>
      </w:r>
    </w:p>
    <w:p w:rsidR="00C452DC" w:rsidRDefault="007C58FC" w:rsidP="00C452DC">
      <w:pPr>
        <w:autoSpaceDE w:val="0"/>
        <w:autoSpaceDN w:val="0"/>
        <w:adjustRightInd w:val="0"/>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The fuzzy control systems are based on expert knowledge that converts the human linguistic concepts into an automatic control strategy without any complicated mathematical model [10]. Simulation is performed in buck converter to verify the p</w:t>
      </w:r>
      <w:r w:rsidR="00C452DC">
        <w:rPr>
          <w:rFonts w:ascii="Times New Roman" w:hAnsi="Times New Roman" w:cs="Times New Roman"/>
          <w:sz w:val="24"/>
          <w:szCs w:val="24"/>
        </w:rPr>
        <w:t>roposed fuzzy logic controllers</w:t>
      </w:r>
    </w:p>
    <w:p w:rsidR="00C452DC" w:rsidRDefault="00C452DC" w:rsidP="00C452DC">
      <w:pPr>
        <w:autoSpaceDE w:val="0"/>
        <w:autoSpaceDN w:val="0"/>
        <w:adjustRightInd w:val="0"/>
        <w:spacing w:after="0" w:line="240" w:lineRule="auto"/>
        <w:jc w:val="both"/>
        <w:rPr>
          <w:rFonts w:ascii="Times New Roman" w:hAnsi="Times New Roman" w:cs="Times New Roman"/>
          <w:sz w:val="24"/>
          <w:szCs w:val="24"/>
        </w:rPr>
      </w:pP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653812" cy="1222131"/>
            <wp:effectExtent l="1905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57475" cy="1223818"/>
                    </a:xfrm>
                    <a:prstGeom prst="rect">
                      <a:avLst/>
                    </a:prstGeom>
                    <a:noFill/>
                    <a:ln w="9525">
                      <a:noFill/>
                      <a:miter lim="800000"/>
                      <a:headEnd/>
                      <a:tailEnd/>
                    </a:ln>
                  </pic:spPr>
                </pic:pic>
              </a:graphicData>
            </a:graphic>
          </wp:inline>
        </w:drawing>
      </w:r>
    </w:p>
    <w:p w:rsidR="007C58FC" w:rsidRDefault="007C58FC" w:rsidP="007C58FC">
      <w:pPr>
        <w:autoSpaceDE w:val="0"/>
        <w:autoSpaceDN w:val="0"/>
        <w:adjustRightInd w:val="0"/>
        <w:spacing w:line="240" w:lineRule="auto"/>
        <w:jc w:val="center"/>
        <w:rPr>
          <w:rFonts w:ascii="Times New Roman" w:hAnsi="Times New Roman" w:cs="Times New Roman"/>
          <w:iCs/>
          <w:sz w:val="24"/>
          <w:szCs w:val="24"/>
        </w:rPr>
      </w:pPr>
      <w:r w:rsidRPr="00C452DC">
        <w:rPr>
          <w:rFonts w:ascii="Times New Roman" w:hAnsi="Times New Roman" w:cs="Times New Roman"/>
          <w:sz w:val="24"/>
          <w:szCs w:val="24"/>
        </w:rPr>
        <w:t>Fig.6. Block</w:t>
      </w:r>
      <w:r w:rsidRPr="00C452DC">
        <w:rPr>
          <w:rFonts w:ascii="Times New Roman" w:hAnsi="Times New Roman" w:cs="Times New Roman"/>
          <w:iCs/>
          <w:sz w:val="24"/>
          <w:szCs w:val="24"/>
        </w:rPr>
        <w:t xml:space="preserve"> diagram of the Fuzzy Logic Controller (FLC) for dc-dc converters</w:t>
      </w:r>
    </w:p>
    <w:p w:rsidR="00C452DC" w:rsidRPr="00C452DC" w:rsidRDefault="00C452DC" w:rsidP="007C58FC">
      <w:pPr>
        <w:autoSpaceDE w:val="0"/>
        <w:autoSpaceDN w:val="0"/>
        <w:adjustRightInd w:val="0"/>
        <w:spacing w:line="240" w:lineRule="auto"/>
        <w:jc w:val="center"/>
        <w:rPr>
          <w:rFonts w:ascii="Times New Roman" w:hAnsi="Times New Roman" w:cs="Times New Roman"/>
          <w:iCs/>
          <w:sz w:val="24"/>
          <w:szCs w:val="24"/>
        </w:rPr>
      </w:pPr>
    </w:p>
    <w:p w:rsidR="007C58FC" w:rsidRPr="00C452DC" w:rsidRDefault="007C58FC" w:rsidP="007C58FC">
      <w:pPr>
        <w:pStyle w:val="Heading2"/>
        <w:tabs>
          <w:tab w:val="clear" w:pos="720"/>
          <w:tab w:val="num" w:pos="284"/>
        </w:tabs>
        <w:ind w:left="270"/>
        <w:rPr>
          <w:sz w:val="24"/>
          <w:szCs w:val="24"/>
        </w:rPr>
      </w:pPr>
      <w:r w:rsidRPr="00C452DC">
        <w:rPr>
          <w:sz w:val="24"/>
          <w:szCs w:val="24"/>
        </w:rPr>
        <w:t>Fuzzy Logic Membership Functions:</w:t>
      </w:r>
    </w:p>
    <w:p w:rsidR="007C58FC" w:rsidRPr="00C452DC" w:rsidRDefault="007C58FC" w:rsidP="007C58FC">
      <w:pPr>
        <w:autoSpaceDE w:val="0"/>
        <w:autoSpaceDN w:val="0"/>
        <w:adjustRightInd w:val="0"/>
        <w:spacing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The dc-dc converter is a nonlinear function of the duty cycle because of the small signal model and its control method was applied to the control of boost converters. Fuzzy controllers do not require an exact mathematical model. Instead, they are designed based on general knowledge of the plant. Fuzzy controllers are designed to adapt </w:t>
      </w:r>
      <w:r w:rsidRPr="00C452DC">
        <w:rPr>
          <w:rFonts w:ascii="Times New Roman" w:hAnsi="Times New Roman" w:cs="Times New Roman"/>
          <w:sz w:val="24"/>
          <w:szCs w:val="24"/>
        </w:rPr>
        <w:lastRenderedPageBreak/>
        <w:t>to varying operating points. Fuzzy Logic Controller is designed to control the output of boost dc-dc converter using Mamdani style fuzzy inference system. Two input variables, error (e) and change of error (de) are used in this fuzzy logic system. The single output variable (u) is duty cycle of PWM output.</w:t>
      </w: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428875" cy="1107831"/>
            <wp:effectExtent l="19050" t="0" r="9525"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428875" cy="1107831"/>
                    </a:xfrm>
                    <a:prstGeom prst="rect">
                      <a:avLst/>
                    </a:prstGeom>
                    <a:noFill/>
                    <a:ln w="9525">
                      <a:noFill/>
                      <a:miter lim="800000"/>
                      <a:headEnd/>
                      <a:tailEnd/>
                    </a:ln>
                  </pic:spPr>
                </pic:pic>
              </a:graphicData>
            </a:graphic>
          </wp:inline>
        </w:drawing>
      </w: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sz w:val="24"/>
          <w:szCs w:val="24"/>
        </w:rPr>
        <w:t>Fig. 7.</w:t>
      </w:r>
      <w:r w:rsidRPr="00C452DC">
        <w:rPr>
          <w:rFonts w:ascii="Times New Roman" w:hAnsi="Times New Roman" w:cs="Times New Roman"/>
          <w:iCs/>
          <w:sz w:val="24"/>
          <w:szCs w:val="24"/>
        </w:rPr>
        <w:t>The Membership Function plots of error</w:t>
      </w: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609850" cy="1152525"/>
            <wp:effectExtent l="1905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09850" cy="1152525"/>
                    </a:xfrm>
                    <a:prstGeom prst="rect">
                      <a:avLst/>
                    </a:prstGeom>
                    <a:noFill/>
                    <a:ln w="9525">
                      <a:noFill/>
                      <a:miter lim="800000"/>
                      <a:headEnd/>
                      <a:tailEnd/>
                    </a:ln>
                  </pic:spPr>
                </pic:pic>
              </a:graphicData>
            </a:graphic>
          </wp:inline>
        </w:drawing>
      </w:r>
    </w:p>
    <w:p w:rsidR="007C58FC" w:rsidRPr="00C452DC" w:rsidRDefault="007C58FC" w:rsidP="007C58FC">
      <w:pPr>
        <w:autoSpaceDE w:val="0"/>
        <w:autoSpaceDN w:val="0"/>
        <w:adjustRightInd w:val="0"/>
        <w:spacing w:line="240" w:lineRule="auto"/>
        <w:jc w:val="center"/>
        <w:rPr>
          <w:rFonts w:ascii="Times New Roman" w:hAnsi="Times New Roman" w:cs="Times New Roman"/>
          <w:iCs/>
          <w:sz w:val="24"/>
          <w:szCs w:val="24"/>
        </w:rPr>
      </w:pPr>
      <w:r w:rsidRPr="00C452DC">
        <w:rPr>
          <w:rFonts w:ascii="Times New Roman" w:hAnsi="Times New Roman" w:cs="Times New Roman"/>
          <w:sz w:val="24"/>
          <w:szCs w:val="24"/>
        </w:rPr>
        <w:t>Fig.8. The</w:t>
      </w:r>
      <w:r w:rsidRPr="00C452DC">
        <w:rPr>
          <w:rFonts w:ascii="Times New Roman" w:hAnsi="Times New Roman" w:cs="Times New Roman"/>
          <w:iCs/>
          <w:sz w:val="24"/>
          <w:szCs w:val="24"/>
        </w:rPr>
        <w:t xml:space="preserve"> Membership Function plots of change error</w:t>
      </w:r>
    </w:p>
    <w:p w:rsidR="007C58FC" w:rsidRPr="00C452DC" w:rsidRDefault="007C58FC" w:rsidP="007C58FC">
      <w:pPr>
        <w:autoSpaceDE w:val="0"/>
        <w:autoSpaceDN w:val="0"/>
        <w:adjustRightInd w:val="0"/>
        <w:spacing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638425" cy="1162050"/>
            <wp:effectExtent l="19050" t="0" r="9525"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638425" cy="1162050"/>
                    </a:xfrm>
                    <a:prstGeom prst="rect">
                      <a:avLst/>
                    </a:prstGeom>
                    <a:noFill/>
                    <a:ln w="9525">
                      <a:noFill/>
                      <a:miter lim="800000"/>
                      <a:headEnd/>
                      <a:tailEnd/>
                    </a:ln>
                  </pic:spPr>
                </pic:pic>
              </a:graphicData>
            </a:graphic>
          </wp:inline>
        </w:drawing>
      </w:r>
    </w:p>
    <w:p w:rsidR="007C58FC" w:rsidRDefault="007C58FC" w:rsidP="007C58FC">
      <w:pPr>
        <w:autoSpaceDE w:val="0"/>
        <w:autoSpaceDN w:val="0"/>
        <w:adjustRightInd w:val="0"/>
        <w:spacing w:line="240" w:lineRule="auto"/>
        <w:ind w:left="720" w:hanging="720"/>
        <w:jc w:val="center"/>
        <w:rPr>
          <w:rFonts w:ascii="Times New Roman" w:hAnsi="Times New Roman" w:cs="Times New Roman"/>
          <w:iCs/>
          <w:sz w:val="24"/>
          <w:szCs w:val="24"/>
        </w:rPr>
      </w:pPr>
      <w:r w:rsidRPr="00C452DC">
        <w:rPr>
          <w:rFonts w:ascii="Times New Roman" w:hAnsi="Times New Roman" w:cs="Times New Roman"/>
          <w:sz w:val="24"/>
          <w:szCs w:val="24"/>
        </w:rPr>
        <w:t xml:space="preserve">Fig.9. </w:t>
      </w:r>
      <w:r w:rsidRPr="00C452DC">
        <w:rPr>
          <w:rFonts w:ascii="Times New Roman" w:hAnsi="Times New Roman" w:cs="Times New Roman"/>
          <w:iCs/>
          <w:sz w:val="24"/>
          <w:szCs w:val="24"/>
        </w:rPr>
        <w:t>the Membership Function plots of duty ratio</w:t>
      </w:r>
    </w:p>
    <w:p w:rsidR="00C452DC" w:rsidRPr="00C452DC" w:rsidRDefault="00C452DC" w:rsidP="007C58FC">
      <w:pPr>
        <w:autoSpaceDE w:val="0"/>
        <w:autoSpaceDN w:val="0"/>
        <w:adjustRightInd w:val="0"/>
        <w:spacing w:line="240" w:lineRule="auto"/>
        <w:ind w:left="720" w:hanging="720"/>
        <w:jc w:val="center"/>
        <w:rPr>
          <w:rFonts w:ascii="Times New Roman" w:hAnsi="Times New Roman" w:cs="Times New Roman"/>
          <w:iCs/>
          <w:sz w:val="24"/>
          <w:szCs w:val="24"/>
        </w:rPr>
      </w:pPr>
    </w:p>
    <w:p w:rsidR="007C58FC" w:rsidRPr="00C452DC" w:rsidRDefault="007C58FC" w:rsidP="007C58FC">
      <w:pPr>
        <w:pStyle w:val="Heading2"/>
        <w:tabs>
          <w:tab w:val="clear" w:pos="720"/>
          <w:tab w:val="num" w:pos="284"/>
        </w:tabs>
        <w:ind w:left="270"/>
        <w:rPr>
          <w:sz w:val="24"/>
          <w:szCs w:val="24"/>
        </w:rPr>
      </w:pPr>
      <w:r w:rsidRPr="00C452DC">
        <w:rPr>
          <w:sz w:val="24"/>
          <w:szCs w:val="24"/>
        </w:rPr>
        <w:t>Fuzzy Logic Rules:</w:t>
      </w:r>
    </w:p>
    <w:p w:rsidR="007C58FC" w:rsidRPr="00C452DC" w:rsidRDefault="007C58FC" w:rsidP="007C58FC">
      <w:pPr>
        <w:autoSpaceDE w:val="0"/>
        <w:autoSpaceDN w:val="0"/>
        <w:adjustRightInd w:val="0"/>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The objective of this dissertation is to control the output voltage of the boost converter. The error and change of error of the output voltage will be the inputs of fuzzy logic controller. These 2 inputs are divided into five groups; NB: Negative Big, NS: Negative Small, ZO: Zero Area, PS: Positive small and PB: Positive Big and its parameter [10]. These fuzzy control rules for error and </w:t>
      </w:r>
      <w:r w:rsidRPr="00C452DC">
        <w:rPr>
          <w:rFonts w:ascii="Times New Roman" w:hAnsi="Times New Roman" w:cs="Times New Roman"/>
          <w:sz w:val="24"/>
          <w:szCs w:val="24"/>
        </w:rPr>
        <w:lastRenderedPageBreak/>
        <w:t>change of error can be referred in the table that is shown in Table II as per below:</w:t>
      </w:r>
    </w:p>
    <w:p w:rsidR="007C58FC" w:rsidRPr="00C452DC" w:rsidRDefault="007C58FC" w:rsidP="007C58FC">
      <w:pPr>
        <w:autoSpaceDE w:val="0"/>
        <w:autoSpaceDN w:val="0"/>
        <w:adjustRightInd w:val="0"/>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Table I</w:t>
      </w:r>
    </w:p>
    <w:p w:rsidR="007C58FC" w:rsidRPr="00C452DC" w:rsidRDefault="007C58FC" w:rsidP="006C4EE6">
      <w:pPr>
        <w:autoSpaceDE w:val="0"/>
        <w:autoSpaceDN w:val="0"/>
        <w:adjustRightInd w:val="0"/>
        <w:spacing w:after="0" w:line="240" w:lineRule="auto"/>
        <w:jc w:val="center"/>
        <w:rPr>
          <w:rFonts w:ascii="Times New Roman" w:hAnsi="Times New Roman" w:cs="Times New Roman"/>
          <w:iCs/>
          <w:sz w:val="24"/>
          <w:szCs w:val="24"/>
        </w:rPr>
      </w:pPr>
      <w:r w:rsidRPr="00C452DC">
        <w:rPr>
          <w:rFonts w:ascii="Times New Roman" w:hAnsi="Times New Roman" w:cs="Times New Roman"/>
          <w:iCs/>
          <w:sz w:val="24"/>
          <w:szCs w:val="24"/>
        </w:rPr>
        <w:t>Table rules for error and change of error</w:t>
      </w:r>
      <w:r w:rsidR="0097177A" w:rsidRPr="00C452DC">
        <w:rPr>
          <w:rFonts w:ascii="Times New Roman" w:hAnsi="Times New Roman" w:cs="Times New Roman"/>
          <w:noProof/>
          <w:sz w:val="24"/>
          <w:szCs w:val="24"/>
        </w:rPr>
        <w:drawing>
          <wp:inline distT="0" distB="0" distL="0" distR="0">
            <wp:extent cx="2636227" cy="1934307"/>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22" cstate="print"/>
                    <a:srcRect/>
                    <a:stretch>
                      <a:fillRect/>
                    </a:stretch>
                  </pic:blipFill>
                  <pic:spPr bwMode="auto">
                    <a:xfrm>
                      <a:off x="0" y="0"/>
                      <a:ext cx="2637155" cy="1934988"/>
                    </a:xfrm>
                    <a:prstGeom prst="rect">
                      <a:avLst/>
                    </a:prstGeom>
                    <a:noFill/>
                    <a:ln w="9525">
                      <a:noFill/>
                      <a:miter lim="800000"/>
                      <a:headEnd/>
                      <a:tailEnd/>
                    </a:ln>
                  </pic:spPr>
                </pic:pic>
              </a:graphicData>
            </a:graphic>
          </wp:inline>
        </w:drawing>
      </w:r>
    </w:p>
    <w:p w:rsidR="0097177A" w:rsidRPr="00C452DC" w:rsidRDefault="0097177A" w:rsidP="006C4EE6">
      <w:pPr>
        <w:autoSpaceDE w:val="0"/>
        <w:autoSpaceDN w:val="0"/>
        <w:adjustRightInd w:val="0"/>
        <w:spacing w:after="0" w:line="240" w:lineRule="auto"/>
        <w:jc w:val="center"/>
        <w:rPr>
          <w:rFonts w:ascii="Times New Roman" w:hAnsi="Times New Roman" w:cs="Times New Roman"/>
          <w:iCs/>
          <w:sz w:val="24"/>
          <w:szCs w:val="24"/>
        </w:rPr>
      </w:pPr>
    </w:p>
    <w:p w:rsidR="0097177A" w:rsidRPr="00C452DC" w:rsidRDefault="0097177A" w:rsidP="006C4EE6">
      <w:pPr>
        <w:autoSpaceDE w:val="0"/>
        <w:autoSpaceDN w:val="0"/>
        <w:adjustRightInd w:val="0"/>
        <w:spacing w:after="0" w:line="240" w:lineRule="auto"/>
        <w:jc w:val="center"/>
        <w:rPr>
          <w:rFonts w:ascii="Times New Roman" w:hAnsi="Times New Roman" w:cs="Times New Roman"/>
          <w:sz w:val="24"/>
          <w:szCs w:val="24"/>
        </w:rPr>
      </w:pPr>
      <w:r w:rsidRPr="00C452DC">
        <w:rPr>
          <w:rFonts w:ascii="Times New Roman" w:hAnsi="Times New Roman" w:cs="Times New Roman"/>
          <w:iCs/>
          <w:sz w:val="24"/>
          <w:szCs w:val="24"/>
        </w:rPr>
        <w:t>VII. MATLAB/SIMULINK RESULTS</w:t>
      </w:r>
    </w:p>
    <w:p w:rsidR="00625E17" w:rsidRPr="00C452DC" w:rsidRDefault="00FB40EA"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813879" cy="2804746"/>
            <wp:effectExtent l="19050" t="0" r="55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0848" t="17793" r="20234" b="14793"/>
                    <a:stretch>
                      <a:fillRect/>
                    </a:stretch>
                  </pic:blipFill>
                  <pic:spPr bwMode="auto">
                    <a:xfrm>
                      <a:off x="0" y="0"/>
                      <a:ext cx="2817487" cy="2808342"/>
                    </a:xfrm>
                    <a:prstGeom prst="rect">
                      <a:avLst/>
                    </a:prstGeom>
                    <a:noFill/>
                    <a:ln w="9525">
                      <a:noFill/>
                      <a:miter lim="800000"/>
                      <a:headEnd/>
                      <a:tailEnd/>
                    </a:ln>
                  </pic:spPr>
                </pic:pic>
              </a:graphicData>
            </a:graphic>
          </wp:inline>
        </w:drawing>
      </w:r>
    </w:p>
    <w:p w:rsidR="004671D0" w:rsidRPr="00C452DC" w:rsidRDefault="0097177A"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Fig.9 shows the matlab/Simulink model of proposed system with PI controller</w:t>
      </w:r>
    </w:p>
    <w:p w:rsidR="00D423C1" w:rsidRDefault="00D423C1" w:rsidP="00625E17">
      <w:pPr>
        <w:spacing w:after="0" w:line="240" w:lineRule="auto"/>
        <w:jc w:val="center"/>
        <w:rPr>
          <w:rFonts w:ascii="Times New Roman" w:hAnsi="Times New Roman" w:cs="Times New Roman"/>
          <w:noProof/>
          <w:sz w:val="24"/>
          <w:szCs w:val="24"/>
        </w:rPr>
      </w:pPr>
    </w:p>
    <w:p w:rsidR="00D423C1" w:rsidRDefault="00D423C1" w:rsidP="00625E17">
      <w:pPr>
        <w:spacing w:after="0" w:line="240" w:lineRule="auto"/>
        <w:jc w:val="center"/>
        <w:rPr>
          <w:rFonts w:ascii="Times New Roman" w:hAnsi="Times New Roman" w:cs="Times New Roman"/>
          <w:noProof/>
          <w:sz w:val="24"/>
          <w:szCs w:val="24"/>
        </w:rPr>
      </w:pPr>
    </w:p>
    <w:p w:rsidR="00A81A91" w:rsidRDefault="006D63E3"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813881" cy="1485900"/>
            <wp:effectExtent l="19050" t="0" r="551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6548" b="4717"/>
                    <a:stretch>
                      <a:fillRect/>
                    </a:stretch>
                  </pic:blipFill>
                  <pic:spPr bwMode="auto">
                    <a:xfrm>
                      <a:off x="0" y="0"/>
                      <a:ext cx="2815313" cy="1486656"/>
                    </a:xfrm>
                    <a:prstGeom prst="rect">
                      <a:avLst/>
                    </a:prstGeom>
                    <a:noFill/>
                    <a:ln w="9525">
                      <a:noFill/>
                      <a:miter lim="800000"/>
                      <a:headEnd/>
                      <a:tailEnd/>
                    </a:ln>
                  </pic:spPr>
                </pic:pic>
              </a:graphicData>
            </a:graphic>
          </wp:inline>
        </w:drawing>
      </w:r>
    </w:p>
    <w:p w:rsidR="00D423C1" w:rsidRPr="00C452DC" w:rsidRDefault="00D423C1" w:rsidP="00625E17">
      <w:pPr>
        <w:spacing w:after="0" w:line="240" w:lineRule="auto"/>
        <w:jc w:val="center"/>
        <w:rPr>
          <w:rFonts w:ascii="Times New Roman" w:hAnsi="Times New Roman" w:cs="Times New Roman"/>
          <w:sz w:val="24"/>
          <w:szCs w:val="24"/>
        </w:rPr>
      </w:pPr>
    </w:p>
    <w:p w:rsidR="006D63E3" w:rsidRPr="00C452DC" w:rsidRDefault="0097177A" w:rsidP="0097177A">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Fig.10 shows the simulation waveforms of source current, load current, injected current and source voltage</w:t>
      </w:r>
    </w:p>
    <w:p w:rsidR="006D63E3" w:rsidRPr="00C452DC" w:rsidRDefault="006D63E3"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lastRenderedPageBreak/>
        <w:drawing>
          <wp:inline distT="0" distB="0" distL="0" distR="0">
            <wp:extent cx="2815785" cy="1283677"/>
            <wp:effectExtent l="19050" t="0" r="36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t="7143" b="5907"/>
                    <a:stretch>
                      <a:fillRect/>
                    </a:stretch>
                  </pic:blipFill>
                  <pic:spPr bwMode="auto">
                    <a:xfrm>
                      <a:off x="0" y="0"/>
                      <a:ext cx="2817240" cy="1284340"/>
                    </a:xfrm>
                    <a:prstGeom prst="rect">
                      <a:avLst/>
                    </a:prstGeom>
                    <a:noFill/>
                    <a:ln w="9525">
                      <a:noFill/>
                      <a:miter lim="800000"/>
                      <a:headEnd/>
                      <a:tailEnd/>
                    </a:ln>
                  </pic:spPr>
                </pic:pic>
              </a:graphicData>
            </a:graphic>
          </wp:inline>
        </w:drawing>
      </w:r>
    </w:p>
    <w:p w:rsidR="006D63E3" w:rsidRPr="00C452DC" w:rsidRDefault="00063F68"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Fig.11 shows the reactive power generated by grid, demanded by load and supplied by D-Statcom</w:t>
      </w:r>
    </w:p>
    <w:p w:rsidR="006D63E3" w:rsidRPr="00C452DC" w:rsidRDefault="007E1DFE"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813880" cy="1301262"/>
            <wp:effectExtent l="19050" t="0" r="55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t="6548" b="5312"/>
                    <a:stretch>
                      <a:fillRect/>
                    </a:stretch>
                  </pic:blipFill>
                  <pic:spPr bwMode="auto">
                    <a:xfrm>
                      <a:off x="0" y="0"/>
                      <a:ext cx="2815322" cy="1301929"/>
                    </a:xfrm>
                    <a:prstGeom prst="rect">
                      <a:avLst/>
                    </a:prstGeom>
                    <a:noFill/>
                    <a:ln w="9525">
                      <a:noFill/>
                      <a:miter lim="800000"/>
                      <a:headEnd/>
                      <a:tailEnd/>
                    </a:ln>
                  </pic:spPr>
                </pic:pic>
              </a:graphicData>
            </a:graphic>
          </wp:inline>
        </w:drawing>
      </w:r>
    </w:p>
    <w:p w:rsidR="001962E4" w:rsidRPr="00C452DC" w:rsidRDefault="001962E4"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Fig.12 shows the D-STATCOM injected harmonic current</w:t>
      </w:r>
    </w:p>
    <w:p w:rsidR="007E1DFE" w:rsidRPr="00C452DC" w:rsidRDefault="007E1DFE" w:rsidP="00625E17">
      <w:pPr>
        <w:spacing w:after="0" w:line="240" w:lineRule="auto"/>
        <w:jc w:val="center"/>
        <w:rPr>
          <w:rFonts w:ascii="Times New Roman" w:hAnsi="Times New Roman" w:cs="Times New Roman"/>
          <w:sz w:val="24"/>
          <w:szCs w:val="24"/>
        </w:rPr>
      </w:pPr>
    </w:p>
    <w:p w:rsidR="00577477" w:rsidRPr="00C452DC" w:rsidRDefault="00577477"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982839" cy="1906422"/>
            <wp:effectExtent l="19050" t="0" r="801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10059" r="29016" b="6509"/>
                    <a:stretch>
                      <a:fillRect/>
                    </a:stretch>
                  </pic:blipFill>
                  <pic:spPr bwMode="auto">
                    <a:xfrm>
                      <a:off x="0" y="0"/>
                      <a:ext cx="2987565" cy="1909442"/>
                    </a:xfrm>
                    <a:prstGeom prst="rect">
                      <a:avLst/>
                    </a:prstGeom>
                    <a:noFill/>
                    <a:ln w="9525">
                      <a:noFill/>
                      <a:miter lim="800000"/>
                      <a:headEnd/>
                      <a:tailEnd/>
                    </a:ln>
                  </pic:spPr>
                </pic:pic>
              </a:graphicData>
            </a:graphic>
          </wp:inline>
        </w:drawing>
      </w:r>
    </w:p>
    <w:p w:rsidR="00577477" w:rsidRPr="00C452DC" w:rsidRDefault="00064FDB" w:rsidP="00064FDB">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Fig.13 shows the THD response of source current before compensation</w:t>
      </w:r>
    </w:p>
    <w:p w:rsidR="00D423C1" w:rsidRDefault="00D423C1" w:rsidP="00625E17">
      <w:pPr>
        <w:spacing w:after="0" w:line="240" w:lineRule="auto"/>
        <w:jc w:val="center"/>
        <w:rPr>
          <w:rFonts w:ascii="Times New Roman" w:hAnsi="Times New Roman" w:cs="Times New Roman"/>
          <w:noProof/>
          <w:sz w:val="24"/>
          <w:szCs w:val="24"/>
        </w:rPr>
      </w:pPr>
    </w:p>
    <w:p w:rsidR="00D423C1" w:rsidRDefault="00D423C1" w:rsidP="00625E17">
      <w:pPr>
        <w:spacing w:after="0" w:line="240" w:lineRule="auto"/>
        <w:jc w:val="center"/>
        <w:rPr>
          <w:rFonts w:ascii="Times New Roman" w:hAnsi="Times New Roman" w:cs="Times New Roman"/>
          <w:noProof/>
          <w:sz w:val="24"/>
          <w:szCs w:val="24"/>
        </w:rPr>
      </w:pPr>
    </w:p>
    <w:p w:rsidR="007E1DFE" w:rsidRPr="00C452DC" w:rsidRDefault="007E1DFE"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3216520" cy="1906369"/>
            <wp:effectExtent l="19050" t="0" r="29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t="8284" r="29016" b="8284"/>
                    <a:stretch>
                      <a:fillRect/>
                    </a:stretch>
                  </pic:blipFill>
                  <pic:spPr bwMode="auto">
                    <a:xfrm>
                      <a:off x="0" y="0"/>
                      <a:ext cx="3219156" cy="1907931"/>
                    </a:xfrm>
                    <a:prstGeom prst="rect">
                      <a:avLst/>
                    </a:prstGeom>
                    <a:noFill/>
                    <a:ln w="9525">
                      <a:noFill/>
                      <a:miter lim="800000"/>
                      <a:headEnd/>
                      <a:tailEnd/>
                    </a:ln>
                  </pic:spPr>
                </pic:pic>
              </a:graphicData>
            </a:graphic>
          </wp:inline>
        </w:drawing>
      </w:r>
    </w:p>
    <w:p w:rsidR="00064FDB" w:rsidRPr="00C452DC" w:rsidRDefault="00064FDB" w:rsidP="00064FDB">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Fig.14 shows the THD response of source current after compensation</w:t>
      </w:r>
    </w:p>
    <w:p w:rsidR="00577477" w:rsidRPr="00C452DC" w:rsidRDefault="00577477" w:rsidP="00064FDB">
      <w:pPr>
        <w:spacing w:after="0" w:line="240" w:lineRule="auto"/>
        <w:rPr>
          <w:rFonts w:ascii="Times New Roman" w:hAnsi="Times New Roman" w:cs="Times New Roman"/>
          <w:sz w:val="24"/>
          <w:szCs w:val="24"/>
        </w:rPr>
      </w:pPr>
    </w:p>
    <w:p w:rsidR="00F7378B" w:rsidRPr="00C452DC" w:rsidRDefault="00F7378B"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lastRenderedPageBreak/>
        <w:drawing>
          <wp:inline distT="0" distB="0" distL="0" distR="0">
            <wp:extent cx="3213980" cy="879231"/>
            <wp:effectExtent l="19050" t="0" r="54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6343" t="55141" r="27553" b="21670"/>
                    <a:stretch>
                      <a:fillRect/>
                    </a:stretch>
                  </pic:blipFill>
                  <pic:spPr bwMode="auto">
                    <a:xfrm>
                      <a:off x="0" y="0"/>
                      <a:ext cx="3213980" cy="879231"/>
                    </a:xfrm>
                    <a:prstGeom prst="rect">
                      <a:avLst/>
                    </a:prstGeom>
                    <a:noFill/>
                    <a:ln w="9525">
                      <a:noFill/>
                      <a:miter lim="800000"/>
                      <a:headEnd/>
                      <a:tailEnd/>
                    </a:ln>
                  </pic:spPr>
                </pic:pic>
              </a:graphicData>
            </a:graphic>
          </wp:inline>
        </w:drawing>
      </w:r>
    </w:p>
    <w:p w:rsidR="0090602B" w:rsidRPr="00C452DC" w:rsidRDefault="0090602B" w:rsidP="0090602B">
      <w:pPr>
        <w:spacing w:after="0" w:line="240" w:lineRule="auto"/>
        <w:jc w:val="right"/>
        <w:rPr>
          <w:rFonts w:ascii="Times New Roman" w:hAnsi="Times New Roman" w:cs="Times New Roman"/>
          <w:sz w:val="24"/>
          <w:szCs w:val="24"/>
        </w:rPr>
      </w:pPr>
      <w:r w:rsidRPr="00C452DC">
        <w:rPr>
          <w:rFonts w:ascii="Times New Roman" w:hAnsi="Times New Roman" w:cs="Times New Roman"/>
          <w:sz w:val="24"/>
          <w:szCs w:val="24"/>
        </w:rPr>
        <w:t>Fig.15 shows the fuzzy logic controller system</w:t>
      </w:r>
    </w:p>
    <w:p w:rsidR="007E1DFE" w:rsidRPr="00C452DC" w:rsidRDefault="007E1DFE" w:rsidP="00625E17">
      <w:pPr>
        <w:spacing w:after="0" w:line="240" w:lineRule="auto"/>
        <w:jc w:val="center"/>
        <w:rPr>
          <w:rFonts w:ascii="Times New Roman" w:hAnsi="Times New Roman" w:cs="Times New Roman"/>
          <w:sz w:val="24"/>
          <w:szCs w:val="24"/>
        </w:rPr>
      </w:pPr>
    </w:p>
    <w:p w:rsidR="007E1DFE" w:rsidRPr="00C452DC" w:rsidRDefault="0080588C" w:rsidP="00625E17">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970335" cy="1754538"/>
            <wp:effectExtent l="19050" t="0" r="14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t="6513" b="8430"/>
                    <a:stretch>
                      <a:fillRect/>
                    </a:stretch>
                  </pic:blipFill>
                  <pic:spPr bwMode="auto">
                    <a:xfrm>
                      <a:off x="0" y="0"/>
                      <a:ext cx="2970336" cy="1754539"/>
                    </a:xfrm>
                    <a:prstGeom prst="rect">
                      <a:avLst/>
                    </a:prstGeom>
                    <a:noFill/>
                    <a:ln w="9525">
                      <a:noFill/>
                      <a:miter lim="800000"/>
                      <a:headEnd/>
                      <a:tailEnd/>
                    </a:ln>
                  </pic:spPr>
                </pic:pic>
              </a:graphicData>
            </a:graphic>
          </wp:inline>
        </w:drawing>
      </w:r>
    </w:p>
    <w:p w:rsidR="0090602B" w:rsidRPr="00C452DC" w:rsidRDefault="0090602B" w:rsidP="0090602B">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w:t>
      </w:r>
      <w:r w:rsidR="001C7BC1" w:rsidRPr="00C452DC">
        <w:rPr>
          <w:rFonts w:ascii="Times New Roman" w:hAnsi="Times New Roman" w:cs="Times New Roman"/>
          <w:sz w:val="24"/>
          <w:szCs w:val="24"/>
        </w:rPr>
        <w:t>16</w:t>
      </w:r>
      <w:r w:rsidRPr="00C452DC">
        <w:rPr>
          <w:rFonts w:ascii="Times New Roman" w:hAnsi="Times New Roman" w:cs="Times New Roman"/>
          <w:sz w:val="24"/>
          <w:szCs w:val="24"/>
        </w:rPr>
        <w:t xml:space="preserve"> shows the simulation waveforms of source current, load current, injected current and source voltage with fuzzy logic controller</w:t>
      </w:r>
    </w:p>
    <w:p w:rsidR="00D423C1" w:rsidRDefault="00D423C1" w:rsidP="0051721B">
      <w:pPr>
        <w:spacing w:after="0" w:line="240" w:lineRule="auto"/>
        <w:jc w:val="center"/>
        <w:rPr>
          <w:rFonts w:ascii="Times New Roman" w:hAnsi="Times New Roman" w:cs="Times New Roman"/>
          <w:noProof/>
          <w:sz w:val="24"/>
          <w:szCs w:val="24"/>
        </w:rPr>
      </w:pPr>
    </w:p>
    <w:p w:rsidR="006D63E3" w:rsidRPr="00C452DC" w:rsidRDefault="004671D0" w:rsidP="0051721B">
      <w:pPr>
        <w:spacing w:after="0" w:line="240" w:lineRule="auto"/>
        <w:jc w:val="center"/>
        <w:rPr>
          <w:rFonts w:ascii="Times New Roman" w:hAnsi="Times New Roman" w:cs="Times New Roman"/>
          <w:sz w:val="24"/>
          <w:szCs w:val="24"/>
        </w:rPr>
      </w:pPr>
      <w:r w:rsidRPr="00C452DC">
        <w:rPr>
          <w:rFonts w:ascii="Times New Roman" w:hAnsi="Times New Roman" w:cs="Times New Roman"/>
          <w:noProof/>
          <w:sz w:val="24"/>
          <w:szCs w:val="24"/>
        </w:rPr>
        <w:drawing>
          <wp:inline distT="0" distB="0" distL="0" distR="0">
            <wp:extent cx="2982839" cy="1415561"/>
            <wp:effectExtent l="19050" t="0" r="8011"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t="8284" r="29683" b="5917"/>
                    <a:stretch>
                      <a:fillRect/>
                    </a:stretch>
                  </pic:blipFill>
                  <pic:spPr bwMode="auto">
                    <a:xfrm>
                      <a:off x="0" y="0"/>
                      <a:ext cx="2987921" cy="1417973"/>
                    </a:xfrm>
                    <a:prstGeom prst="rect">
                      <a:avLst/>
                    </a:prstGeom>
                    <a:noFill/>
                    <a:ln w="9525">
                      <a:noFill/>
                      <a:miter lim="800000"/>
                      <a:headEnd/>
                      <a:tailEnd/>
                    </a:ln>
                  </pic:spPr>
                </pic:pic>
              </a:graphicData>
            </a:graphic>
          </wp:inline>
        </w:drawing>
      </w:r>
    </w:p>
    <w:p w:rsidR="0051721B" w:rsidRPr="00C452DC" w:rsidRDefault="0051721B" w:rsidP="0051721B">
      <w:pPr>
        <w:spacing w:after="0" w:line="240" w:lineRule="auto"/>
        <w:jc w:val="center"/>
        <w:rPr>
          <w:rFonts w:ascii="Times New Roman" w:hAnsi="Times New Roman" w:cs="Times New Roman"/>
          <w:sz w:val="24"/>
          <w:szCs w:val="24"/>
        </w:rPr>
      </w:pPr>
      <w:r w:rsidRPr="00C452DC">
        <w:rPr>
          <w:rFonts w:ascii="Times New Roman" w:hAnsi="Times New Roman" w:cs="Times New Roman"/>
          <w:sz w:val="24"/>
          <w:szCs w:val="24"/>
        </w:rPr>
        <w:t>Fig.17 shows the THD response of source current after compensation with fuzzy logic controller</w:t>
      </w:r>
    </w:p>
    <w:p w:rsidR="0051721B" w:rsidRPr="00C452DC" w:rsidRDefault="0051721B" w:rsidP="0003609E">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 xml:space="preserve"> </w:t>
      </w:r>
    </w:p>
    <w:p w:rsidR="0051721B" w:rsidRPr="00C452DC" w:rsidRDefault="0051721B" w:rsidP="0003609E">
      <w:pPr>
        <w:spacing w:after="0" w:line="240" w:lineRule="auto"/>
        <w:jc w:val="center"/>
        <w:rPr>
          <w:rFonts w:ascii="Times New Roman" w:hAnsi="Times New Roman" w:cs="Times New Roman"/>
          <w:b/>
          <w:sz w:val="24"/>
          <w:szCs w:val="24"/>
        </w:rPr>
      </w:pPr>
    </w:p>
    <w:p w:rsidR="00D96A50" w:rsidRPr="00C452DC" w:rsidRDefault="00A74F2F" w:rsidP="0003609E">
      <w:pPr>
        <w:spacing w:after="0" w:line="240" w:lineRule="auto"/>
        <w:jc w:val="center"/>
        <w:rPr>
          <w:rFonts w:ascii="Times New Roman" w:hAnsi="Times New Roman" w:cs="Times New Roman"/>
          <w:b/>
          <w:sz w:val="24"/>
          <w:szCs w:val="24"/>
        </w:rPr>
      </w:pPr>
      <w:r w:rsidRPr="00C452DC">
        <w:rPr>
          <w:rFonts w:ascii="Times New Roman" w:hAnsi="Times New Roman" w:cs="Times New Roman"/>
          <w:b/>
          <w:sz w:val="24"/>
          <w:szCs w:val="24"/>
        </w:rPr>
        <w:t>VII</w:t>
      </w:r>
      <w:r w:rsidR="008754F9" w:rsidRPr="00C452DC">
        <w:rPr>
          <w:rFonts w:ascii="Times New Roman" w:hAnsi="Times New Roman" w:cs="Times New Roman"/>
          <w:b/>
          <w:sz w:val="24"/>
          <w:szCs w:val="24"/>
        </w:rPr>
        <w:t>I</w:t>
      </w:r>
      <w:r w:rsidRPr="00C452DC">
        <w:rPr>
          <w:rFonts w:ascii="Times New Roman" w:hAnsi="Times New Roman" w:cs="Times New Roman"/>
          <w:b/>
          <w:sz w:val="24"/>
          <w:szCs w:val="24"/>
        </w:rPr>
        <w:t xml:space="preserve"> </w:t>
      </w:r>
      <w:r w:rsidR="00D96A50" w:rsidRPr="00C452DC">
        <w:rPr>
          <w:rFonts w:ascii="Times New Roman" w:hAnsi="Times New Roman" w:cs="Times New Roman"/>
          <w:b/>
          <w:sz w:val="24"/>
          <w:szCs w:val="24"/>
        </w:rPr>
        <w:t>CONCLUSION</w:t>
      </w:r>
    </w:p>
    <w:p w:rsidR="008754F9" w:rsidRPr="00C452DC" w:rsidRDefault="008754F9" w:rsidP="0003609E">
      <w:pPr>
        <w:spacing w:after="0" w:line="240" w:lineRule="auto"/>
        <w:jc w:val="center"/>
        <w:rPr>
          <w:rFonts w:ascii="Times New Roman" w:hAnsi="Times New Roman" w:cs="Times New Roman"/>
          <w:b/>
          <w:sz w:val="24"/>
          <w:szCs w:val="24"/>
        </w:rPr>
      </w:pPr>
    </w:p>
    <w:p w:rsidR="00D96A50" w:rsidRPr="00C452DC" w:rsidRDefault="00D96A50" w:rsidP="008754F9">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The model is designed and analyzed its performance on the basis of reactive power compensation and power quality improvement. In this model, PI</w:t>
      </w:r>
      <w:r w:rsidR="00155E35" w:rsidRPr="00C452DC">
        <w:rPr>
          <w:rFonts w:ascii="Times New Roman" w:hAnsi="Times New Roman" w:cs="Times New Roman"/>
          <w:sz w:val="24"/>
          <w:szCs w:val="24"/>
        </w:rPr>
        <w:t xml:space="preserve"> and Fuzzy controller </w:t>
      </w:r>
      <w:r w:rsidR="00F43267" w:rsidRPr="00C452DC">
        <w:rPr>
          <w:rFonts w:ascii="Times New Roman" w:hAnsi="Times New Roman" w:cs="Times New Roman"/>
          <w:sz w:val="24"/>
          <w:szCs w:val="24"/>
        </w:rPr>
        <w:t xml:space="preserve">are used. The proposed concept is simulated using matlab/Simulink and performance is observed doing THD analysis. From that we can observe that fuzzy </w:t>
      </w:r>
      <w:r w:rsidR="00155E35" w:rsidRPr="00C452DC">
        <w:rPr>
          <w:rFonts w:ascii="Times New Roman" w:hAnsi="Times New Roman" w:cs="Times New Roman"/>
          <w:sz w:val="24"/>
          <w:szCs w:val="24"/>
        </w:rPr>
        <w:t>controlling</w:t>
      </w:r>
      <w:r w:rsidR="00F43267" w:rsidRPr="00C452DC">
        <w:rPr>
          <w:rFonts w:ascii="Times New Roman" w:hAnsi="Times New Roman" w:cs="Times New Roman"/>
          <w:sz w:val="24"/>
          <w:szCs w:val="24"/>
        </w:rPr>
        <w:t xml:space="preserve"> technique is having much better performance than PI controller.</w:t>
      </w:r>
    </w:p>
    <w:p w:rsidR="00D96A50" w:rsidRPr="00C452DC" w:rsidRDefault="00D96A50" w:rsidP="0003609E">
      <w:pPr>
        <w:spacing w:after="0" w:line="240" w:lineRule="auto"/>
        <w:ind w:firstLine="720"/>
        <w:jc w:val="center"/>
        <w:rPr>
          <w:rFonts w:ascii="Times New Roman" w:hAnsi="Times New Roman" w:cs="Times New Roman"/>
          <w:b/>
          <w:sz w:val="24"/>
          <w:szCs w:val="24"/>
        </w:rPr>
      </w:pPr>
    </w:p>
    <w:p w:rsidR="00D96A50" w:rsidRPr="00C452DC" w:rsidRDefault="00D96A50" w:rsidP="0003609E">
      <w:pPr>
        <w:spacing w:after="0" w:line="240" w:lineRule="auto"/>
        <w:ind w:firstLine="720"/>
        <w:jc w:val="center"/>
        <w:rPr>
          <w:rFonts w:ascii="Times New Roman" w:hAnsi="Times New Roman" w:cs="Times New Roman"/>
          <w:b/>
          <w:sz w:val="24"/>
          <w:szCs w:val="24"/>
        </w:rPr>
      </w:pPr>
      <w:r w:rsidRPr="00C452DC">
        <w:rPr>
          <w:rFonts w:ascii="Times New Roman" w:hAnsi="Times New Roman" w:cs="Times New Roman"/>
          <w:b/>
          <w:sz w:val="24"/>
          <w:szCs w:val="24"/>
        </w:rPr>
        <w:t>REFERENCES</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lastRenderedPageBreak/>
        <w:t>[1] K. R. Padiyar. “FACTS Controllers in Power Transmission and Distribution”.</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[2] Narain G. Hingorani, Laszlo Gyugyi. “Understanding FACTS Concept and technology of flexible AC transmission systems”.</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[3] Manam Ravindra, Devineni Gireesh Kumar. “Design Of VSI Based STATCOM For Eliminating Harmonic Currents Due To Non Linear Load And To Compensate The Reactive Power In A Grid Connected System”, IJERA Volume 2, Issue 6, pp. 436-443, (2012).</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[4] Vandana S Pai, Jo Joy. “Reactive Power Compensation and Harmonic Mitigation in a Grid connected system using STATCOM”, IJAREEIE, Volume 3, Special Issue 5, (2014). </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[5] Meenakshi Rastogi, Abdul Hamid Bhat. “Reactive Power Compensation Using Static Synchronous Compensator (STATCOM) with Conventional Control Connected with 33kv Grid”, Proceedings of 2</w:t>
      </w:r>
      <w:r w:rsidRPr="00C452DC">
        <w:rPr>
          <w:rFonts w:ascii="Times New Roman" w:hAnsi="Times New Roman" w:cs="Times New Roman"/>
          <w:sz w:val="24"/>
          <w:szCs w:val="24"/>
          <w:vertAlign w:val="superscript"/>
        </w:rPr>
        <w:t>nd</w:t>
      </w:r>
      <w:r w:rsidRPr="00C452DC">
        <w:rPr>
          <w:rFonts w:ascii="Times New Roman" w:hAnsi="Times New Roman" w:cs="Times New Roman"/>
          <w:sz w:val="24"/>
          <w:szCs w:val="24"/>
        </w:rPr>
        <w:t xml:space="preserve"> international conference of RAECS, IEEE, pp. 1-5, (2015).</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[6] Vandana S Pal, Joy. “Reactive power compensation and in a lossless transmission line by the application of Statcom”, Proceedings of Second IRF International Conference, Cochin, India, ISBN: 978-93-84209-43-8, (2014).</w:t>
      </w:r>
    </w:p>
    <w:p w:rsidR="00D423C1" w:rsidRDefault="00D423C1" w:rsidP="0003609E">
      <w:pPr>
        <w:spacing w:after="0" w:line="240" w:lineRule="auto"/>
        <w:jc w:val="both"/>
        <w:rPr>
          <w:rFonts w:ascii="Times New Roman" w:hAnsi="Times New Roman" w:cs="Times New Roman"/>
          <w:sz w:val="24"/>
          <w:szCs w:val="24"/>
        </w:rPr>
      </w:pPr>
    </w:p>
    <w:p w:rsidR="00D423C1" w:rsidRDefault="00D423C1" w:rsidP="0003609E">
      <w:pPr>
        <w:spacing w:after="0" w:line="240" w:lineRule="auto"/>
        <w:jc w:val="both"/>
        <w:rPr>
          <w:rFonts w:ascii="Times New Roman" w:hAnsi="Times New Roman" w:cs="Times New Roman"/>
          <w:sz w:val="24"/>
          <w:szCs w:val="24"/>
        </w:rPr>
      </w:pPr>
    </w:p>
    <w:p w:rsidR="00D423C1" w:rsidRDefault="00D423C1" w:rsidP="0003609E">
      <w:pPr>
        <w:spacing w:after="0" w:line="240" w:lineRule="auto"/>
        <w:jc w:val="both"/>
        <w:rPr>
          <w:rFonts w:ascii="Times New Roman" w:hAnsi="Times New Roman" w:cs="Times New Roman"/>
          <w:sz w:val="24"/>
          <w:szCs w:val="24"/>
        </w:rPr>
      </w:pP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[7] Dragan Jovcic. “Phase Locked Loop System for  FACTS,” IEEE Transactions on power systems, Volume 18, Issue 3, (2003).</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[8] “IEEE Transactions on Power Systems”, Volume 7, Issue 1, pp.243-249, (1992).</w:t>
      </w: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[9] Shaik Khaja Gareeb, Nawaz,Shaik Hameed. “Mitigation of Power Quality Problems by using D-Statcom”, International Journal of Recent Advances in Engineering &amp; Technology, Volume 1, issue 3, (2013).</w:t>
      </w:r>
    </w:p>
    <w:p w:rsidR="00D423C1" w:rsidRDefault="00D423C1" w:rsidP="0003609E">
      <w:pPr>
        <w:spacing w:after="0" w:line="240" w:lineRule="auto"/>
        <w:jc w:val="both"/>
        <w:rPr>
          <w:rFonts w:ascii="Times New Roman" w:hAnsi="Times New Roman" w:cs="Times New Roman"/>
          <w:sz w:val="24"/>
          <w:szCs w:val="24"/>
        </w:rPr>
      </w:pPr>
    </w:p>
    <w:p w:rsidR="00D96A50" w:rsidRPr="00C452DC" w:rsidRDefault="00D96A50" w:rsidP="0003609E">
      <w:pPr>
        <w:spacing w:after="0" w:line="240" w:lineRule="auto"/>
        <w:jc w:val="both"/>
        <w:rPr>
          <w:rFonts w:ascii="Times New Roman" w:hAnsi="Times New Roman" w:cs="Times New Roman"/>
          <w:sz w:val="24"/>
          <w:szCs w:val="24"/>
        </w:rPr>
      </w:pPr>
      <w:r w:rsidRPr="00C452DC">
        <w:rPr>
          <w:rFonts w:ascii="Times New Roman" w:hAnsi="Times New Roman" w:cs="Times New Roman"/>
          <w:sz w:val="24"/>
          <w:szCs w:val="24"/>
        </w:rPr>
        <w:t xml:space="preserve">[10] Saurabh S. Kulkarni, Mr. Naveen Kumar Mucha. “A Matlab/Simulink Model for the control scheme utilized to improve power quality of Wind Generation System connected to grid”, International Journal of </w:t>
      </w:r>
      <w:r w:rsidRPr="00C452DC">
        <w:rPr>
          <w:rFonts w:ascii="Times New Roman" w:hAnsi="Times New Roman" w:cs="Times New Roman"/>
          <w:sz w:val="24"/>
          <w:szCs w:val="24"/>
        </w:rPr>
        <w:lastRenderedPageBreak/>
        <w:t>Innovative Research in Advanced Engineering, Volume 1, Issue 6, (2014).</w:t>
      </w:r>
    </w:p>
    <w:p w:rsidR="00D96A50" w:rsidRPr="00C452DC" w:rsidRDefault="00D96A50" w:rsidP="0003609E">
      <w:pPr>
        <w:spacing w:after="0" w:line="360" w:lineRule="auto"/>
        <w:jc w:val="both"/>
        <w:rPr>
          <w:rFonts w:ascii="Times New Roman" w:hAnsi="Times New Roman" w:cs="Times New Roman"/>
          <w:sz w:val="24"/>
          <w:szCs w:val="24"/>
        </w:rPr>
      </w:pPr>
    </w:p>
    <w:p w:rsidR="00D96A50" w:rsidRPr="00C452DC" w:rsidRDefault="00D96A50" w:rsidP="00D96A50">
      <w:pPr>
        <w:spacing w:line="360" w:lineRule="auto"/>
        <w:jc w:val="both"/>
        <w:rPr>
          <w:rFonts w:ascii="Times New Roman" w:hAnsi="Times New Roman" w:cs="Times New Roman"/>
          <w:sz w:val="24"/>
          <w:szCs w:val="24"/>
        </w:rPr>
      </w:pPr>
    </w:p>
    <w:p w:rsidR="00FE170C" w:rsidRPr="00C452DC" w:rsidRDefault="00FE170C" w:rsidP="00D96A50">
      <w:pPr>
        <w:spacing w:line="360" w:lineRule="auto"/>
        <w:jc w:val="center"/>
        <w:rPr>
          <w:rFonts w:ascii="Times New Roman" w:hAnsi="Times New Roman" w:cs="Times New Roman"/>
          <w:sz w:val="24"/>
          <w:szCs w:val="24"/>
        </w:rPr>
        <w:sectPr w:rsidR="00FE170C" w:rsidRPr="00C452DC" w:rsidSect="00C452DC">
          <w:type w:val="continuous"/>
          <w:pgSz w:w="11906" w:h="16838"/>
          <w:pgMar w:top="1440" w:right="864" w:bottom="864" w:left="1440" w:header="0" w:footer="0" w:gutter="0"/>
          <w:cols w:num="2" w:space="720"/>
          <w:docGrid w:linePitch="360"/>
        </w:sectPr>
      </w:pPr>
    </w:p>
    <w:p w:rsidR="00D96A50" w:rsidRPr="00C452DC" w:rsidRDefault="00D96A50" w:rsidP="00D96A50">
      <w:pPr>
        <w:spacing w:line="360" w:lineRule="auto"/>
        <w:jc w:val="center"/>
        <w:rPr>
          <w:rFonts w:ascii="Times New Roman" w:hAnsi="Times New Roman" w:cs="Times New Roman"/>
          <w:sz w:val="24"/>
          <w:szCs w:val="24"/>
        </w:rPr>
      </w:pPr>
    </w:p>
    <w:p w:rsidR="008049E3" w:rsidRPr="00C452DC" w:rsidRDefault="008049E3" w:rsidP="008049E3">
      <w:pPr>
        <w:spacing w:line="360" w:lineRule="auto"/>
        <w:jc w:val="both"/>
        <w:rPr>
          <w:rFonts w:ascii="Times New Roman" w:hAnsi="Times New Roman" w:cs="Times New Roman"/>
          <w:sz w:val="24"/>
          <w:szCs w:val="24"/>
        </w:rPr>
      </w:pPr>
    </w:p>
    <w:p w:rsidR="008049E3" w:rsidRPr="00C452DC" w:rsidRDefault="008049E3" w:rsidP="00B209D8">
      <w:pPr>
        <w:spacing w:line="360" w:lineRule="auto"/>
        <w:ind w:firstLine="720"/>
        <w:jc w:val="both"/>
        <w:rPr>
          <w:rFonts w:ascii="Times New Roman" w:hAnsi="Times New Roman" w:cs="Times New Roman"/>
          <w:sz w:val="24"/>
          <w:szCs w:val="24"/>
        </w:rPr>
      </w:pPr>
    </w:p>
    <w:sectPr w:rsidR="008049E3" w:rsidRPr="00C452DC" w:rsidSect="00C452DC">
      <w:type w:val="continuous"/>
      <w:pgSz w:w="11906" w:h="16838"/>
      <w:pgMar w:top="1440" w:right="864"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B2C" w:rsidRDefault="007C2B2C" w:rsidP="00904571">
      <w:pPr>
        <w:spacing w:after="0" w:line="240" w:lineRule="auto"/>
      </w:pPr>
      <w:r>
        <w:separator/>
      </w:r>
    </w:p>
  </w:endnote>
  <w:endnote w:type="continuationSeparator" w:id="1">
    <w:p w:rsidR="007C2B2C" w:rsidRDefault="007C2B2C" w:rsidP="00904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AB" w:rsidRDefault="00092D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FAB" w:rsidRPr="00D66FAB" w:rsidRDefault="00092DAB">
    <w:pPr>
      <w:pStyle w:val="Footer"/>
      <w:pBdr>
        <w:top w:val="thinThickSmallGap" w:sz="24" w:space="1" w:color="622423" w:themeColor="accent2" w:themeShade="7F"/>
      </w:pBdr>
      <w:rPr>
        <w:rFonts w:ascii="Times New Roman" w:hAnsi="Times New Roman" w:cs="Times New Roman"/>
      </w:rPr>
    </w:pPr>
    <w:r>
      <w:rPr>
        <w:rFonts w:ascii="Times New Roman" w:hAnsi="Times New Roman" w:cs="Times New Roman"/>
        <w:sz w:val="24"/>
        <w:szCs w:val="24"/>
      </w:rPr>
      <w:t>Volume 01, Issue 04, Apr 201</w:t>
    </w:r>
    <w:r w:rsidR="00896AB0">
      <w:rPr>
        <w:rFonts w:ascii="Times New Roman" w:hAnsi="Times New Roman" w:cs="Times New Roman"/>
        <w:sz w:val="24"/>
        <w:szCs w:val="24"/>
      </w:rPr>
      <w:t>7</w:t>
    </w:r>
    <w:r w:rsidR="00D66FAB" w:rsidRPr="00D66FAB">
      <w:rPr>
        <w:rFonts w:ascii="Times New Roman" w:hAnsi="Times New Roman" w:cs="Times New Roman"/>
        <w:sz w:val="24"/>
        <w:szCs w:val="24"/>
      </w:rPr>
      <w:t xml:space="preserve">                          ISSN 2581 – 4575</w:t>
    </w:r>
    <w:r w:rsidR="00D66FAB" w:rsidRPr="00D66FAB">
      <w:rPr>
        <w:rFonts w:ascii="Times New Roman" w:hAnsi="Times New Roman" w:cs="Times New Roman"/>
      </w:rPr>
      <w:ptab w:relativeTo="margin" w:alignment="right" w:leader="none"/>
    </w:r>
    <w:r w:rsidR="00D66FAB" w:rsidRPr="00D66FAB">
      <w:rPr>
        <w:rFonts w:ascii="Times New Roman" w:hAnsi="Times New Roman" w:cs="Times New Roman"/>
      </w:rPr>
      <w:t xml:space="preserve">Page </w:t>
    </w:r>
    <w:r w:rsidR="00121E27" w:rsidRPr="00D66FAB">
      <w:rPr>
        <w:rFonts w:ascii="Times New Roman" w:hAnsi="Times New Roman" w:cs="Times New Roman"/>
      </w:rPr>
      <w:fldChar w:fldCharType="begin"/>
    </w:r>
    <w:r w:rsidR="00D66FAB" w:rsidRPr="00D66FAB">
      <w:rPr>
        <w:rFonts w:ascii="Times New Roman" w:hAnsi="Times New Roman" w:cs="Times New Roman"/>
      </w:rPr>
      <w:instrText xml:space="preserve"> PAGE   \* MERGEFORMAT </w:instrText>
    </w:r>
    <w:r w:rsidR="00121E27" w:rsidRPr="00D66FAB">
      <w:rPr>
        <w:rFonts w:ascii="Times New Roman" w:hAnsi="Times New Roman" w:cs="Times New Roman"/>
      </w:rPr>
      <w:fldChar w:fldCharType="separate"/>
    </w:r>
    <w:r w:rsidR="00896AB0">
      <w:rPr>
        <w:rFonts w:ascii="Times New Roman" w:hAnsi="Times New Roman" w:cs="Times New Roman"/>
        <w:noProof/>
      </w:rPr>
      <w:t>38</w:t>
    </w:r>
    <w:r w:rsidR="00121E27" w:rsidRPr="00D66FAB">
      <w:rPr>
        <w:rFonts w:ascii="Times New Roman" w:hAnsi="Times New Roman" w:cs="Times New Roman"/>
      </w:rPr>
      <w:fldChar w:fldCharType="end"/>
    </w:r>
  </w:p>
  <w:p w:rsidR="00C452DC" w:rsidRDefault="00C452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AB" w:rsidRDefault="00092D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B2C" w:rsidRDefault="007C2B2C" w:rsidP="00904571">
      <w:pPr>
        <w:spacing w:after="0" w:line="240" w:lineRule="auto"/>
      </w:pPr>
      <w:r>
        <w:separator/>
      </w:r>
    </w:p>
  </w:footnote>
  <w:footnote w:type="continuationSeparator" w:id="1">
    <w:p w:rsidR="007C2B2C" w:rsidRDefault="007C2B2C" w:rsidP="009045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AB" w:rsidRDefault="00092D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3BE" w:rsidRDefault="00D66FAB" w:rsidP="00D66FAB">
    <w:pPr>
      <w:pStyle w:val="Header"/>
      <w:ind w:left="-720"/>
    </w:pPr>
    <w:r>
      <w:rPr>
        <w:noProof/>
      </w:rPr>
      <w:drawing>
        <wp:inline distT="0" distB="0" distL="0" distR="0">
          <wp:extent cx="6751027" cy="1252913"/>
          <wp:effectExtent l="19050" t="0" r="0" b="0"/>
          <wp:docPr id="3"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6747568" cy="1252271"/>
                  </a:xfrm>
                  <a:prstGeom prst="rect">
                    <a:avLst/>
                  </a:prstGeom>
                  <a:noFill/>
                  <a:ln w="9525">
                    <a:noFill/>
                    <a:miter lim="800000"/>
                    <a:headEnd/>
                    <a:tailEnd/>
                  </a:ln>
                </pic:spPr>
              </pic:pic>
            </a:graphicData>
          </a:graphic>
        </wp:inline>
      </w:drawing>
    </w:r>
  </w:p>
  <w:p w:rsidR="00C452DC" w:rsidRDefault="00C452DC" w:rsidP="00C452DC">
    <w:pPr>
      <w:pStyle w:val="Header"/>
      <w:ind w:left="-10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AB" w:rsidRDefault="00092D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1687"/>
    <w:multiLevelType w:val="multilevel"/>
    <w:tmpl w:val="D1E4CB9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721786"/>
    <w:multiLevelType w:val="hybridMultilevel"/>
    <w:tmpl w:val="16088AA4"/>
    <w:lvl w:ilvl="0" w:tplc="017E9C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900"/>
        </w:tabs>
        <w:ind w:left="82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FELayout/>
  </w:compat>
  <w:rsids>
    <w:rsidRoot w:val="00B209D8"/>
    <w:rsid w:val="0003609E"/>
    <w:rsid w:val="00063F68"/>
    <w:rsid w:val="00064FDB"/>
    <w:rsid w:val="00083C75"/>
    <w:rsid w:val="00084884"/>
    <w:rsid w:val="00092DAB"/>
    <w:rsid w:val="000970AC"/>
    <w:rsid w:val="000A1E2C"/>
    <w:rsid w:val="00121E27"/>
    <w:rsid w:val="00141F3C"/>
    <w:rsid w:val="00155E35"/>
    <w:rsid w:val="00182C73"/>
    <w:rsid w:val="001962E4"/>
    <w:rsid w:val="001C7BC1"/>
    <w:rsid w:val="001E54A4"/>
    <w:rsid w:val="001F34D9"/>
    <w:rsid w:val="002C1148"/>
    <w:rsid w:val="002E030B"/>
    <w:rsid w:val="002E149D"/>
    <w:rsid w:val="0039624F"/>
    <w:rsid w:val="00397959"/>
    <w:rsid w:val="003C7572"/>
    <w:rsid w:val="003D0906"/>
    <w:rsid w:val="003D4164"/>
    <w:rsid w:val="003E1CA1"/>
    <w:rsid w:val="003F11A8"/>
    <w:rsid w:val="00411F60"/>
    <w:rsid w:val="00433CE1"/>
    <w:rsid w:val="00443E83"/>
    <w:rsid w:val="004671D0"/>
    <w:rsid w:val="005133E2"/>
    <w:rsid w:val="0051678B"/>
    <w:rsid w:val="0051721B"/>
    <w:rsid w:val="00521A14"/>
    <w:rsid w:val="0055078F"/>
    <w:rsid w:val="00577477"/>
    <w:rsid w:val="00580D02"/>
    <w:rsid w:val="00582EF2"/>
    <w:rsid w:val="0059386F"/>
    <w:rsid w:val="00597477"/>
    <w:rsid w:val="00597E74"/>
    <w:rsid w:val="005F2D9A"/>
    <w:rsid w:val="006038D5"/>
    <w:rsid w:val="00625E17"/>
    <w:rsid w:val="00680CF8"/>
    <w:rsid w:val="0068196A"/>
    <w:rsid w:val="006A05C5"/>
    <w:rsid w:val="006C4EE6"/>
    <w:rsid w:val="006D63E3"/>
    <w:rsid w:val="007016B8"/>
    <w:rsid w:val="0070480C"/>
    <w:rsid w:val="00713186"/>
    <w:rsid w:val="00760CE5"/>
    <w:rsid w:val="007C12A1"/>
    <w:rsid w:val="007C2B2C"/>
    <w:rsid w:val="007C58FC"/>
    <w:rsid w:val="007D1043"/>
    <w:rsid w:val="007E1DFE"/>
    <w:rsid w:val="007F2EC3"/>
    <w:rsid w:val="00800E87"/>
    <w:rsid w:val="008049E3"/>
    <w:rsid w:val="0080588C"/>
    <w:rsid w:val="008754F9"/>
    <w:rsid w:val="00896AB0"/>
    <w:rsid w:val="008B5FBE"/>
    <w:rsid w:val="008C56FA"/>
    <w:rsid w:val="00904571"/>
    <w:rsid w:val="0090602B"/>
    <w:rsid w:val="009441E8"/>
    <w:rsid w:val="00946EFA"/>
    <w:rsid w:val="0097177A"/>
    <w:rsid w:val="00991AC7"/>
    <w:rsid w:val="009D1FDB"/>
    <w:rsid w:val="009D41E0"/>
    <w:rsid w:val="00A13795"/>
    <w:rsid w:val="00A524A3"/>
    <w:rsid w:val="00A74F2F"/>
    <w:rsid w:val="00A81A91"/>
    <w:rsid w:val="00AC777B"/>
    <w:rsid w:val="00AF477C"/>
    <w:rsid w:val="00B209D8"/>
    <w:rsid w:val="00B54383"/>
    <w:rsid w:val="00BB3B5D"/>
    <w:rsid w:val="00C21AF6"/>
    <w:rsid w:val="00C452DC"/>
    <w:rsid w:val="00C55179"/>
    <w:rsid w:val="00C84D57"/>
    <w:rsid w:val="00CB725B"/>
    <w:rsid w:val="00CF1C89"/>
    <w:rsid w:val="00D25AD9"/>
    <w:rsid w:val="00D307AF"/>
    <w:rsid w:val="00D423C1"/>
    <w:rsid w:val="00D66FAB"/>
    <w:rsid w:val="00D70599"/>
    <w:rsid w:val="00D96A50"/>
    <w:rsid w:val="00DE6B09"/>
    <w:rsid w:val="00DF4D74"/>
    <w:rsid w:val="00E3550D"/>
    <w:rsid w:val="00E62451"/>
    <w:rsid w:val="00E63F82"/>
    <w:rsid w:val="00E76BED"/>
    <w:rsid w:val="00EA3C22"/>
    <w:rsid w:val="00EA63BE"/>
    <w:rsid w:val="00EB0849"/>
    <w:rsid w:val="00ED18CE"/>
    <w:rsid w:val="00F015C8"/>
    <w:rsid w:val="00F255B6"/>
    <w:rsid w:val="00F37C1B"/>
    <w:rsid w:val="00F43267"/>
    <w:rsid w:val="00F509EA"/>
    <w:rsid w:val="00F7378B"/>
    <w:rsid w:val="00F77943"/>
    <w:rsid w:val="00F809F3"/>
    <w:rsid w:val="00F927F7"/>
    <w:rsid w:val="00FB40EA"/>
    <w:rsid w:val="00FD3146"/>
    <w:rsid w:val="00FE1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CE1"/>
  </w:style>
  <w:style w:type="paragraph" w:styleId="Heading1">
    <w:name w:val="heading 1"/>
    <w:basedOn w:val="Normal"/>
    <w:next w:val="Normal"/>
    <w:link w:val="Heading1Char"/>
    <w:qFormat/>
    <w:rsid w:val="007C58FC"/>
    <w:pPr>
      <w:keepNext/>
      <w:keepLines/>
      <w:numPr>
        <w:numId w:val="2"/>
      </w:numPr>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7C58FC"/>
    <w:pPr>
      <w:keepNext/>
      <w:keepLines/>
      <w:numPr>
        <w:ilvl w:val="1"/>
        <w:numId w:val="2"/>
      </w:numPr>
      <w:tabs>
        <w:tab w:val="clear" w:pos="900"/>
        <w:tab w:val="num" w:pos="720"/>
      </w:tabs>
      <w:spacing w:before="120" w:after="60" w:line="240" w:lineRule="auto"/>
      <w:ind w:left="648"/>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7C58FC"/>
    <w:pPr>
      <w:numPr>
        <w:ilvl w:val="2"/>
        <w:numId w:val="2"/>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7C58FC"/>
    <w:pPr>
      <w:numPr>
        <w:ilvl w:val="3"/>
        <w:numId w:val="2"/>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9E3"/>
    <w:pPr>
      <w:ind w:left="720"/>
      <w:contextualSpacing/>
    </w:pPr>
    <w:rPr>
      <w:rFonts w:eastAsiaTheme="minorHAnsi"/>
    </w:rPr>
  </w:style>
  <w:style w:type="paragraph" w:styleId="BalloonText">
    <w:name w:val="Balloon Text"/>
    <w:basedOn w:val="Normal"/>
    <w:link w:val="BalloonTextChar"/>
    <w:uiPriority w:val="99"/>
    <w:semiHidden/>
    <w:unhideWhenUsed/>
    <w:rsid w:val="0080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9E3"/>
    <w:rPr>
      <w:rFonts w:ascii="Tahoma" w:hAnsi="Tahoma" w:cs="Tahoma"/>
      <w:sz w:val="16"/>
      <w:szCs w:val="16"/>
    </w:rPr>
  </w:style>
  <w:style w:type="character" w:customStyle="1" w:styleId="Heading1Char">
    <w:name w:val="Heading 1 Char"/>
    <w:basedOn w:val="DefaultParagraphFont"/>
    <w:link w:val="Heading1"/>
    <w:rsid w:val="007C58FC"/>
    <w:rPr>
      <w:rFonts w:ascii="Times New Roman" w:eastAsia="SimSun" w:hAnsi="Times New Roman" w:cs="Times New Roman"/>
      <w:smallCaps/>
      <w:noProof/>
      <w:sz w:val="20"/>
      <w:szCs w:val="20"/>
      <w:lang w:val="en-US" w:eastAsia="en-US"/>
    </w:rPr>
  </w:style>
  <w:style w:type="character" w:customStyle="1" w:styleId="Heading2Char">
    <w:name w:val="Heading 2 Char"/>
    <w:basedOn w:val="DefaultParagraphFont"/>
    <w:link w:val="Heading2"/>
    <w:rsid w:val="007C58FC"/>
    <w:rPr>
      <w:rFonts w:ascii="Times New Roman" w:eastAsia="SimSun" w:hAnsi="Times New Roman" w:cs="Times New Roman"/>
      <w:i/>
      <w:iCs/>
      <w:noProof/>
      <w:sz w:val="20"/>
      <w:szCs w:val="20"/>
      <w:lang w:val="en-US" w:eastAsia="en-US"/>
    </w:rPr>
  </w:style>
  <w:style w:type="character" w:customStyle="1" w:styleId="Heading3Char">
    <w:name w:val="Heading 3 Char"/>
    <w:basedOn w:val="DefaultParagraphFont"/>
    <w:link w:val="Heading3"/>
    <w:rsid w:val="007C58FC"/>
    <w:rPr>
      <w:rFonts w:ascii="Times New Roman" w:eastAsia="SimSun" w:hAnsi="Times New Roman" w:cs="Times New Roman"/>
      <w:i/>
      <w:iCs/>
      <w:noProof/>
      <w:sz w:val="20"/>
      <w:szCs w:val="20"/>
      <w:lang w:val="en-US" w:eastAsia="en-US"/>
    </w:rPr>
  </w:style>
  <w:style w:type="character" w:customStyle="1" w:styleId="Heading4Char">
    <w:name w:val="Heading 4 Char"/>
    <w:basedOn w:val="DefaultParagraphFont"/>
    <w:link w:val="Heading4"/>
    <w:rsid w:val="007C58FC"/>
    <w:rPr>
      <w:rFonts w:ascii="Times New Roman" w:eastAsia="SimSun" w:hAnsi="Times New Roman" w:cs="Times New Roman"/>
      <w:i/>
      <w:iCs/>
      <w:noProof/>
      <w:sz w:val="20"/>
      <w:szCs w:val="20"/>
      <w:lang w:val="en-US" w:eastAsia="en-US"/>
    </w:rPr>
  </w:style>
  <w:style w:type="paragraph" w:customStyle="1" w:styleId="Affiliation">
    <w:name w:val="Affiliation"/>
    <w:rsid w:val="00E63F82"/>
    <w:pPr>
      <w:spacing w:after="0" w:line="240" w:lineRule="auto"/>
      <w:jc w:val="center"/>
    </w:pPr>
    <w:rPr>
      <w:rFonts w:ascii="Times New Roman" w:eastAsia="SimSun" w:hAnsi="Times New Roman" w:cs="Times New Roman"/>
      <w:sz w:val="20"/>
      <w:szCs w:val="20"/>
    </w:rPr>
  </w:style>
  <w:style w:type="paragraph" w:customStyle="1" w:styleId="Default">
    <w:name w:val="Default"/>
    <w:rsid w:val="00E63F82"/>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unhideWhenUsed/>
    <w:rsid w:val="00904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571"/>
  </w:style>
  <w:style w:type="paragraph" w:styleId="Footer">
    <w:name w:val="footer"/>
    <w:basedOn w:val="Normal"/>
    <w:link w:val="FooterChar"/>
    <w:uiPriority w:val="99"/>
    <w:unhideWhenUsed/>
    <w:rsid w:val="00904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571"/>
  </w:style>
  <w:style w:type="character" w:styleId="Hyperlink">
    <w:name w:val="Hyperlink"/>
    <w:basedOn w:val="DefaultParagraphFont"/>
    <w:uiPriority w:val="99"/>
    <w:unhideWhenUsed/>
    <w:rsid w:val="00C452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C58FC"/>
    <w:pPr>
      <w:keepNext/>
      <w:keepLines/>
      <w:numPr>
        <w:numId w:val="2"/>
      </w:numPr>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7C58FC"/>
    <w:pPr>
      <w:keepNext/>
      <w:keepLines/>
      <w:numPr>
        <w:ilvl w:val="1"/>
        <w:numId w:val="2"/>
      </w:numPr>
      <w:tabs>
        <w:tab w:val="clear" w:pos="900"/>
        <w:tab w:val="num" w:pos="720"/>
      </w:tabs>
      <w:spacing w:before="120" w:after="60" w:line="240" w:lineRule="auto"/>
      <w:ind w:left="648"/>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7C58FC"/>
    <w:pPr>
      <w:numPr>
        <w:ilvl w:val="2"/>
        <w:numId w:val="2"/>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7C58FC"/>
    <w:pPr>
      <w:numPr>
        <w:ilvl w:val="3"/>
        <w:numId w:val="2"/>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9E3"/>
    <w:pPr>
      <w:ind w:left="720"/>
      <w:contextualSpacing/>
    </w:pPr>
    <w:rPr>
      <w:rFonts w:eastAsiaTheme="minorHAnsi"/>
    </w:rPr>
  </w:style>
  <w:style w:type="paragraph" w:styleId="BalloonText">
    <w:name w:val="Balloon Text"/>
    <w:basedOn w:val="Normal"/>
    <w:link w:val="BalloonTextChar"/>
    <w:uiPriority w:val="99"/>
    <w:semiHidden/>
    <w:unhideWhenUsed/>
    <w:rsid w:val="0080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9E3"/>
    <w:rPr>
      <w:rFonts w:ascii="Tahoma" w:hAnsi="Tahoma" w:cs="Tahoma"/>
      <w:sz w:val="16"/>
      <w:szCs w:val="16"/>
    </w:rPr>
  </w:style>
  <w:style w:type="character" w:customStyle="1" w:styleId="Heading1Char">
    <w:name w:val="Heading 1 Char"/>
    <w:basedOn w:val="DefaultParagraphFont"/>
    <w:link w:val="Heading1"/>
    <w:rsid w:val="007C58FC"/>
    <w:rPr>
      <w:rFonts w:ascii="Times New Roman" w:eastAsia="SimSun" w:hAnsi="Times New Roman" w:cs="Times New Roman"/>
      <w:smallCaps/>
      <w:noProof/>
      <w:sz w:val="20"/>
      <w:szCs w:val="20"/>
      <w:lang w:val="en-US" w:eastAsia="en-US"/>
    </w:rPr>
  </w:style>
  <w:style w:type="character" w:customStyle="1" w:styleId="Heading2Char">
    <w:name w:val="Heading 2 Char"/>
    <w:basedOn w:val="DefaultParagraphFont"/>
    <w:link w:val="Heading2"/>
    <w:rsid w:val="007C58FC"/>
    <w:rPr>
      <w:rFonts w:ascii="Times New Roman" w:eastAsia="SimSun" w:hAnsi="Times New Roman" w:cs="Times New Roman"/>
      <w:i/>
      <w:iCs/>
      <w:noProof/>
      <w:sz w:val="20"/>
      <w:szCs w:val="20"/>
      <w:lang w:val="en-US" w:eastAsia="en-US"/>
    </w:rPr>
  </w:style>
  <w:style w:type="character" w:customStyle="1" w:styleId="Heading3Char">
    <w:name w:val="Heading 3 Char"/>
    <w:basedOn w:val="DefaultParagraphFont"/>
    <w:link w:val="Heading3"/>
    <w:rsid w:val="007C58FC"/>
    <w:rPr>
      <w:rFonts w:ascii="Times New Roman" w:eastAsia="SimSun" w:hAnsi="Times New Roman" w:cs="Times New Roman"/>
      <w:i/>
      <w:iCs/>
      <w:noProof/>
      <w:sz w:val="20"/>
      <w:szCs w:val="20"/>
      <w:lang w:val="en-US" w:eastAsia="en-US"/>
    </w:rPr>
  </w:style>
  <w:style w:type="character" w:customStyle="1" w:styleId="Heading4Char">
    <w:name w:val="Heading 4 Char"/>
    <w:basedOn w:val="DefaultParagraphFont"/>
    <w:link w:val="Heading4"/>
    <w:rsid w:val="007C58FC"/>
    <w:rPr>
      <w:rFonts w:ascii="Times New Roman" w:eastAsia="SimSun" w:hAnsi="Times New Roman" w:cs="Times New Roman"/>
      <w:i/>
      <w:iCs/>
      <w:noProof/>
      <w:sz w:val="20"/>
      <w:szCs w:val="20"/>
      <w:lang w:val="en-US" w:eastAsia="en-US"/>
    </w:rPr>
  </w:style>
  <w:style w:type="paragraph" w:customStyle="1" w:styleId="Affiliation">
    <w:name w:val="Affiliation"/>
    <w:rsid w:val="00E63F82"/>
    <w:pPr>
      <w:spacing w:after="0" w:line="240" w:lineRule="auto"/>
      <w:jc w:val="center"/>
    </w:pPr>
    <w:rPr>
      <w:rFonts w:ascii="Times New Roman" w:eastAsia="SimSun" w:hAnsi="Times New Roman" w:cs="Times New Roman"/>
      <w:sz w:val="20"/>
      <w:szCs w:val="20"/>
    </w:rPr>
  </w:style>
  <w:style w:type="paragraph" w:customStyle="1" w:styleId="Default">
    <w:name w:val="Default"/>
    <w:rsid w:val="00E63F82"/>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semiHidden/>
    <w:unhideWhenUsed/>
    <w:rsid w:val="0090457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4571"/>
  </w:style>
  <w:style w:type="paragraph" w:styleId="Footer">
    <w:name w:val="footer"/>
    <w:basedOn w:val="Normal"/>
    <w:link w:val="FooterChar"/>
    <w:uiPriority w:val="99"/>
    <w:semiHidden/>
    <w:unhideWhenUsed/>
    <w:rsid w:val="0090457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045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2263</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NEC-HYD</dc:creator>
  <cp:lastModifiedBy>Admin</cp:lastModifiedBy>
  <cp:revision>5</cp:revision>
  <dcterms:created xsi:type="dcterms:W3CDTF">2018-04-20T08:20:00Z</dcterms:created>
  <dcterms:modified xsi:type="dcterms:W3CDTF">2019-04-26T04:59:00Z</dcterms:modified>
</cp:coreProperties>
</file>